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09DD" w14:textId="4E9507AF" w:rsidR="00C81D8E" w:rsidRPr="002E0341" w:rsidRDefault="00C81D8E" w:rsidP="00C81D8E">
      <w:pPr>
        <w:rPr>
          <w:b/>
          <w:bCs/>
          <w:sz w:val="28"/>
          <w:szCs w:val="24"/>
        </w:rPr>
      </w:pPr>
      <w:r w:rsidRPr="002E0341">
        <w:rPr>
          <w:b/>
          <w:bCs/>
          <w:sz w:val="28"/>
          <w:szCs w:val="24"/>
        </w:rPr>
        <w:t>JD Grants Committee</w:t>
      </w:r>
      <w:r w:rsidRPr="002E0341">
        <w:rPr>
          <w:b/>
          <w:bCs/>
          <w:sz w:val="28"/>
          <w:szCs w:val="24"/>
        </w:rPr>
        <w:tab/>
      </w:r>
      <w:r w:rsidRPr="002E0341">
        <w:rPr>
          <w:b/>
          <w:bCs/>
          <w:sz w:val="28"/>
          <w:szCs w:val="24"/>
        </w:rPr>
        <w:tab/>
      </w:r>
      <w:r w:rsidRPr="002E0341">
        <w:rPr>
          <w:b/>
          <w:bCs/>
          <w:sz w:val="28"/>
          <w:szCs w:val="24"/>
        </w:rPr>
        <w:tab/>
      </w:r>
      <w:r w:rsidRPr="002E0341">
        <w:rPr>
          <w:b/>
          <w:bCs/>
          <w:sz w:val="28"/>
          <w:szCs w:val="24"/>
        </w:rPr>
        <w:tab/>
      </w:r>
      <w:r>
        <w:rPr>
          <w:b/>
          <w:bCs/>
          <w:sz w:val="28"/>
          <w:szCs w:val="24"/>
        </w:rPr>
        <w:tab/>
      </w:r>
      <w:r>
        <w:rPr>
          <w:b/>
          <w:bCs/>
          <w:sz w:val="28"/>
          <w:szCs w:val="24"/>
        </w:rPr>
        <w:tab/>
      </w:r>
      <w:r>
        <w:rPr>
          <w:b/>
          <w:bCs/>
          <w:sz w:val="28"/>
          <w:szCs w:val="24"/>
        </w:rPr>
        <w:tab/>
      </w:r>
      <w:r>
        <w:rPr>
          <w:b/>
          <w:bCs/>
          <w:sz w:val="28"/>
          <w:szCs w:val="24"/>
        </w:rPr>
        <w:tab/>
      </w:r>
      <w:r w:rsidRPr="002E0341">
        <w:rPr>
          <w:b/>
          <w:bCs/>
          <w:sz w:val="28"/>
          <w:szCs w:val="24"/>
        </w:rPr>
        <w:t>202</w:t>
      </w:r>
      <w:r w:rsidR="00EA4D26">
        <w:rPr>
          <w:b/>
          <w:bCs/>
          <w:sz w:val="28"/>
          <w:szCs w:val="24"/>
        </w:rPr>
        <w:t>3</w:t>
      </w:r>
      <w:r w:rsidRPr="002E0341">
        <w:rPr>
          <w:b/>
          <w:bCs/>
          <w:sz w:val="28"/>
          <w:szCs w:val="24"/>
        </w:rPr>
        <w:t>-202</w:t>
      </w:r>
      <w:r w:rsidR="00EA4D26">
        <w:rPr>
          <w:b/>
          <w:bCs/>
          <w:sz w:val="28"/>
          <w:szCs w:val="24"/>
        </w:rPr>
        <w:t>4</w:t>
      </w:r>
    </w:p>
    <w:p w14:paraId="4551FAE8" w14:textId="77777777" w:rsidR="00496E72" w:rsidRPr="00496E72" w:rsidRDefault="00496E72" w:rsidP="00C81D8E">
      <w:pPr>
        <w:jc w:val="center"/>
        <w:rPr>
          <w:b/>
          <w:bCs/>
        </w:rPr>
      </w:pPr>
    </w:p>
    <w:p w14:paraId="150FFF5F" w14:textId="62BE9B20" w:rsidR="00C81D8E" w:rsidRPr="002E0341" w:rsidRDefault="00245E0D" w:rsidP="00C81D8E">
      <w:pPr>
        <w:jc w:val="center"/>
        <w:rPr>
          <w:b/>
          <w:bCs/>
          <w:sz w:val="36"/>
          <w:szCs w:val="32"/>
        </w:rPr>
      </w:pPr>
      <w:r>
        <w:rPr>
          <w:b/>
          <w:bCs/>
          <w:sz w:val="36"/>
          <w:szCs w:val="32"/>
        </w:rPr>
        <w:t xml:space="preserve">Funding Request for Student </w:t>
      </w:r>
      <w:r w:rsidR="00C81D8E" w:rsidRPr="002E0341">
        <w:rPr>
          <w:b/>
          <w:bCs/>
          <w:sz w:val="36"/>
          <w:szCs w:val="32"/>
        </w:rPr>
        <w:t>Travel Awards</w:t>
      </w:r>
    </w:p>
    <w:p w14:paraId="767ECDF1" w14:textId="3712ACFD" w:rsidR="00C51315" w:rsidRPr="007E6574" w:rsidRDefault="00472003" w:rsidP="007E6574">
      <w:pPr>
        <w:jc w:val="center"/>
        <w:rPr>
          <w:i/>
          <w:iCs/>
        </w:rPr>
      </w:pPr>
      <w:r w:rsidRPr="00496E72">
        <w:rPr>
          <w:i/>
          <w:iCs/>
        </w:rPr>
        <w:t>Updated f</w:t>
      </w:r>
      <w:r w:rsidR="007E6574" w:rsidRPr="00496E72">
        <w:rPr>
          <w:i/>
          <w:iCs/>
        </w:rPr>
        <w:t>orm for 202</w:t>
      </w:r>
      <w:r w:rsidR="00EA4D26" w:rsidRPr="00496E72">
        <w:rPr>
          <w:i/>
          <w:iCs/>
        </w:rPr>
        <w:t>3</w:t>
      </w:r>
      <w:r w:rsidR="007E6574" w:rsidRPr="00496E72">
        <w:rPr>
          <w:i/>
          <w:iCs/>
        </w:rPr>
        <w:t>-20</w:t>
      </w:r>
      <w:r w:rsidR="00205FA3" w:rsidRPr="00496E72">
        <w:rPr>
          <w:i/>
          <w:iCs/>
        </w:rPr>
        <w:t>2</w:t>
      </w:r>
      <w:r w:rsidR="00EA4D26" w:rsidRPr="00496E72">
        <w:rPr>
          <w:i/>
          <w:iCs/>
        </w:rPr>
        <w:t>4</w:t>
      </w:r>
      <w:r w:rsidR="007E6574" w:rsidRPr="00496E72">
        <w:rPr>
          <w:i/>
          <w:iCs/>
        </w:rPr>
        <w:t xml:space="preserve"> posted on the JD Grants webpage in </w:t>
      </w:r>
      <w:r w:rsidR="001C31CB" w:rsidRPr="00496E72">
        <w:rPr>
          <w:i/>
          <w:iCs/>
        </w:rPr>
        <w:t>February</w:t>
      </w:r>
      <w:r w:rsidR="007E6574" w:rsidRPr="00496E72">
        <w:rPr>
          <w:i/>
          <w:iCs/>
        </w:rPr>
        <w:t xml:space="preserve"> 202</w:t>
      </w:r>
      <w:r w:rsidRPr="00496E72">
        <w:rPr>
          <w:i/>
          <w:iCs/>
        </w:rPr>
        <w:t>4</w:t>
      </w:r>
    </w:p>
    <w:p w14:paraId="072EFE5D" w14:textId="77777777" w:rsidR="007E6574" w:rsidRDefault="007E6574" w:rsidP="00C81D8E"/>
    <w:p w14:paraId="2E237965" w14:textId="2785DD52" w:rsidR="000E17C3" w:rsidRPr="000E17C3" w:rsidRDefault="000E17C3" w:rsidP="00C81D8E">
      <w:pPr>
        <w:rPr>
          <w:b/>
          <w:bCs/>
          <w:sz w:val="28"/>
          <w:szCs w:val="24"/>
          <w:u w:val="single"/>
        </w:rPr>
      </w:pPr>
      <w:r w:rsidRPr="000E17C3">
        <w:rPr>
          <w:b/>
          <w:bCs/>
          <w:sz w:val="28"/>
          <w:szCs w:val="24"/>
          <w:u w:val="single"/>
        </w:rPr>
        <w:t>Financial Aid Implications</w:t>
      </w:r>
    </w:p>
    <w:p w14:paraId="435A6005" w14:textId="77777777" w:rsidR="000E17C3" w:rsidRDefault="000E17C3" w:rsidP="00C81D8E"/>
    <w:p w14:paraId="4BB8C1C4" w14:textId="6BA8B76F" w:rsidR="00D374C2" w:rsidRDefault="00414367" w:rsidP="00C81D8E">
      <w:r>
        <w:t>T</w:t>
      </w:r>
      <w:r w:rsidR="00EA4D26">
        <w:t>o comply with federal law, t</w:t>
      </w:r>
      <w:r>
        <w:t xml:space="preserve">ravel awards are processed as scholarships.  </w:t>
      </w:r>
      <w:r w:rsidR="00260492">
        <w:t>Travel awards issued to students will not apply toward their outstanding balances, including segregated fee balances</w:t>
      </w:r>
      <w:r w:rsidR="009369E8">
        <w:t xml:space="preserve">.  </w:t>
      </w:r>
    </w:p>
    <w:p w14:paraId="0AD2E59A" w14:textId="77777777" w:rsidR="00B73CB8" w:rsidRDefault="00B73CB8" w:rsidP="00C81D8E"/>
    <w:p w14:paraId="677DCFFA" w14:textId="2540D883" w:rsidR="00A67207" w:rsidRPr="00496E72" w:rsidRDefault="00A67207" w:rsidP="007B3EB4">
      <w:r w:rsidRPr="00496E72">
        <w:t>Federal regulations require that travel awards be included in students’ financial aid packages.</w:t>
      </w:r>
    </w:p>
    <w:p w14:paraId="38AE97BB" w14:textId="77777777" w:rsidR="00496E72" w:rsidRDefault="00A67207" w:rsidP="007B3EB4">
      <w:r w:rsidRPr="00496E72">
        <w:t xml:space="preserve">When you receive a travel award, the Office of Student Financial Aid (OSFA) will recalculate your financial aid package for the academic year.  </w:t>
      </w:r>
      <w:r w:rsidR="00AC2427" w:rsidRPr="00496E72">
        <w:t xml:space="preserve">Your federal loan eligibility for this year will be reduced by the amount of the travel award.  </w:t>
      </w:r>
    </w:p>
    <w:p w14:paraId="1AF7A0BB" w14:textId="77777777" w:rsidR="00496E72" w:rsidRDefault="00496E72" w:rsidP="007B3EB4"/>
    <w:p w14:paraId="0A210DF9" w14:textId="41F8816C" w:rsidR="00A67207" w:rsidRDefault="00496E72" w:rsidP="007B3EB4">
      <w:r>
        <w:t>I</w:t>
      </w:r>
      <w:r w:rsidR="00AC2427" w:rsidRPr="00496E72">
        <w:t xml:space="preserve">f you currently receive financial aid (including scholarships, federal loans, grants, etc.) at or near your Cost of Attendance (COA), the travel award may cause your total financial aid to exceed your COA.  If </w:t>
      </w:r>
      <w:r w:rsidR="00B73CB8" w:rsidRPr="00496E72">
        <w:t xml:space="preserve">that happens, </w:t>
      </w:r>
      <w:r w:rsidR="00AC2427" w:rsidRPr="00496E72">
        <w:t xml:space="preserve">you may see a balance owed on your tuition account equivalent to the amount that you have been over-awarded. You will be responsible for paying any balance. You </w:t>
      </w:r>
      <w:r w:rsidR="00B73CB8" w:rsidRPr="00496E72">
        <w:t>can</w:t>
      </w:r>
      <w:r w:rsidR="00AC2427" w:rsidRPr="00496E72">
        <w:t xml:space="preserve"> see any changes to your financial aid package and your tuition account in your </w:t>
      </w:r>
      <w:hyperlink r:id="rId8" w:history="1">
        <w:r w:rsidR="00AC2427" w:rsidRPr="00496E72">
          <w:rPr>
            <w:rStyle w:val="Hyperlink"/>
          </w:rPr>
          <w:t>Student Center</w:t>
        </w:r>
      </w:hyperlink>
      <w:r w:rsidR="00AC2427" w:rsidRPr="00496E72">
        <w:t>.</w:t>
      </w:r>
    </w:p>
    <w:p w14:paraId="1BF733C7" w14:textId="758A0F3D" w:rsidR="007B3EB4" w:rsidRDefault="007B3EB4" w:rsidP="00C81D8E"/>
    <w:p w14:paraId="518EF64F" w14:textId="3E7D5A4E" w:rsidR="00414367" w:rsidRDefault="00D374C2" w:rsidP="00C81D8E">
      <w:r>
        <w:t xml:space="preserve">If you have questions about how a travel award will interact with your financial aid, </w:t>
      </w:r>
      <w:r w:rsidR="00A715A2">
        <w:t xml:space="preserve">please </w:t>
      </w:r>
      <w:r>
        <w:t xml:space="preserve">contact Lori Hickman, the Director for Scholarship Administration and Recruitment, at </w:t>
      </w:r>
      <w:hyperlink r:id="rId9" w:history="1">
        <w:r w:rsidRPr="009467DE">
          <w:rPr>
            <w:rStyle w:val="Hyperlink"/>
          </w:rPr>
          <w:t>lori.hickman@wisc.edu</w:t>
        </w:r>
      </w:hyperlink>
      <w:r>
        <w:t xml:space="preserve">. </w:t>
      </w:r>
    </w:p>
    <w:p w14:paraId="46C69EC6" w14:textId="77777777" w:rsidR="002F65CC" w:rsidRDefault="002F65CC" w:rsidP="00C81D8E"/>
    <w:p w14:paraId="79B4C3FC" w14:textId="09930B28" w:rsidR="00F82D1E" w:rsidRPr="002F65CC" w:rsidRDefault="002F65CC" w:rsidP="00C81D8E">
      <w:pPr>
        <w:rPr>
          <w:b/>
          <w:bCs/>
          <w:sz w:val="28"/>
          <w:szCs w:val="24"/>
          <w:u w:val="single"/>
        </w:rPr>
      </w:pPr>
      <w:r w:rsidRPr="002F65CC">
        <w:rPr>
          <w:b/>
          <w:bCs/>
          <w:sz w:val="28"/>
          <w:szCs w:val="24"/>
          <w:u w:val="single"/>
        </w:rPr>
        <w:t>Policies Limiting Travel Funding</w:t>
      </w:r>
    </w:p>
    <w:p w14:paraId="337E59CA" w14:textId="77777777" w:rsidR="002F65CC" w:rsidRDefault="002F65CC" w:rsidP="002F65CC">
      <w:pPr>
        <w:rPr>
          <w:rFonts w:cs="Times New Roman"/>
          <w:highlight w:val="yellow"/>
        </w:rPr>
      </w:pPr>
    </w:p>
    <w:p w14:paraId="691FB3ED" w14:textId="77BE5C66" w:rsidR="002F65CC" w:rsidRPr="00496E72" w:rsidRDefault="002F65CC" w:rsidP="002F65CC">
      <w:pPr>
        <w:rPr>
          <w:rFonts w:cs="Times New Roman"/>
        </w:rPr>
      </w:pPr>
      <w:r w:rsidRPr="00496E72">
        <w:rPr>
          <w:rFonts w:cs="Times New Roman"/>
        </w:rPr>
        <w:t>For planning purposes, note that, due to budget constraints, the JD Grants Committee:</w:t>
      </w:r>
    </w:p>
    <w:p w14:paraId="0046865C" w14:textId="77777777" w:rsidR="002F65CC" w:rsidRPr="00496E72" w:rsidRDefault="002F65CC" w:rsidP="002F65CC">
      <w:pPr>
        <w:pStyle w:val="ListParagraph"/>
        <w:numPr>
          <w:ilvl w:val="0"/>
          <w:numId w:val="10"/>
        </w:numPr>
        <w:rPr>
          <w:rFonts w:cs="Times New Roman"/>
        </w:rPr>
      </w:pPr>
      <w:r w:rsidRPr="00496E72">
        <w:rPr>
          <w:rFonts w:cs="Times New Roman"/>
        </w:rPr>
        <w:t xml:space="preserve">typically funds only one team traveling to an out-of-town competition, </w:t>
      </w:r>
    </w:p>
    <w:p w14:paraId="2C9D232E" w14:textId="3491ABC3" w:rsidR="002F65CC" w:rsidRPr="00496E72" w:rsidRDefault="002F65CC" w:rsidP="00472003">
      <w:pPr>
        <w:pStyle w:val="ListParagraph"/>
        <w:numPr>
          <w:ilvl w:val="0"/>
          <w:numId w:val="10"/>
        </w:numPr>
        <w:rPr>
          <w:rFonts w:cs="Times New Roman"/>
        </w:rPr>
      </w:pPr>
      <w:r w:rsidRPr="00496E72">
        <w:rPr>
          <w:rFonts w:cs="Times New Roman"/>
        </w:rPr>
        <w:t>may not be able to provide funding for student coaches to travel with their team,</w:t>
      </w:r>
      <w:r w:rsidR="00472003" w:rsidRPr="00496E72">
        <w:rPr>
          <w:rFonts w:cs="Times New Roman"/>
        </w:rPr>
        <w:t xml:space="preserve"> and</w:t>
      </w:r>
    </w:p>
    <w:p w14:paraId="235B788D" w14:textId="497C300E" w:rsidR="002F65CC" w:rsidRPr="00496E72" w:rsidRDefault="002F65CC" w:rsidP="002F65CC">
      <w:pPr>
        <w:pStyle w:val="ListParagraph"/>
        <w:numPr>
          <w:ilvl w:val="0"/>
          <w:numId w:val="10"/>
        </w:numPr>
        <w:rPr>
          <w:rFonts w:cs="Times New Roman"/>
        </w:rPr>
      </w:pPr>
      <w:r w:rsidRPr="00496E72">
        <w:rPr>
          <w:rFonts w:cs="Times New Roman"/>
        </w:rPr>
        <w:t xml:space="preserve">does not provide funding for events that are primarily social or networking. </w:t>
      </w:r>
    </w:p>
    <w:p w14:paraId="66125821" w14:textId="77777777" w:rsidR="002F65CC" w:rsidRPr="00496E72" w:rsidRDefault="002F65CC" w:rsidP="00C81D8E"/>
    <w:p w14:paraId="75EFCCE0" w14:textId="77777777" w:rsidR="00472003" w:rsidRPr="00496E72" w:rsidRDefault="00472003" w:rsidP="00472003">
      <w:pPr>
        <w:rPr>
          <w:rFonts w:cs="Times New Roman"/>
          <w:szCs w:val="24"/>
        </w:rPr>
      </w:pPr>
      <w:r w:rsidRPr="00496E72">
        <w:rPr>
          <w:rFonts w:cs="Times New Roman"/>
          <w:szCs w:val="24"/>
        </w:rPr>
        <w:t>First-year students may participate in competitions funded by the JD Grants Committee if they first consult with the Assistant Dean for Student Affairs to discuss their participation.  The Assistant Dean’s duties include meeting with 1L students concerning academic load considerations.</w:t>
      </w:r>
    </w:p>
    <w:p w14:paraId="0B93B5D3" w14:textId="77777777" w:rsidR="00472003" w:rsidRPr="00496E72" w:rsidRDefault="00472003" w:rsidP="00472003">
      <w:pPr>
        <w:rPr>
          <w:rFonts w:cs="Times New Roman"/>
          <w:szCs w:val="24"/>
        </w:rPr>
      </w:pPr>
    </w:p>
    <w:p w14:paraId="3CB30A49" w14:textId="7ED19DB1" w:rsidR="00472003" w:rsidRPr="00496E72" w:rsidRDefault="00472003" w:rsidP="00472003">
      <w:pPr>
        <w:rPr>
          <w:rFonts w:cs="Times New Roman"/>
          <w:szCs w:val="24"/>
        </w:rPr>
      </w:pPr>
      <w:r w:rsidRPr="00496E72">
        <w:rPr>
          <w:rFonts w:cs="Times New Roman"/>
          <w:szCs w:val="24"/>
        </w:rPr>
        <w:t xml:space="preserve">In addition, the Assistant Dean is responsible for deciding when 1L students may register for courses outside of the regular first-year curriculum.  If a credit-bearing course is created for students participating in the competition, the Assistant Dean has the authority to authorize 1L team members to enroll.  </w:t>
      </w:r>
    </w:p>
    <w:p w14:paraId="3B9E79EC" w14:textId="77777777" w:rsidR="00472003" w:rsidRPr="00496E72" w:rsidRDefault="00472003" w:rsidP="00472003">
      <w:pPr>
        <w:rPr>
          <w:rFonts w:cs="Times New Roman"/>
          <w:szCs w:val="24"/>
        </w:rPr>
      </w:pPr>
    </w:p>
    <w:p w14:paraId="6DAB5C19" w14:textId="19331E36" w:rsidR="002F65CC" w:rsidRDefault="00472003" w:rsidP="00C81D8E">
      <w:r w:rsidRPr="00496E72">
        <w:rPr>
          <w:rFonts w:cs="Times New Roman"/>
          <w:szCs w:val="24"/>
        </w:rPr>
        <w:t xml:space="preserve">If you are a first-year student who is considering participating in a competition, please contact Lauren Devine, the Assistant Dean for Student Affairs, at </w:t>
      </w:r>
      <w:hyperlink r:id="rId10" w:history="1">
        <w:r w:rsidRPr="00496E72">
          <w:rPr>
            <w:rStyle w:val="Hyperlink"/>
            <w:rFonts w:cs="Times New Roman"/>
            <w:szCs w:val="24"/>
          </w:rPr>
          <w:t>lauren.devine@wisc.edu</w:t>
        </w:r>
      </w:hyperlink>
      <w:r w:rsidRPr="00496E72">
        <w:rPr>
          <w:rFonts w:cs="Times New Roman"/>
          <w:szCs w:val="24"/>
        </w:rPr>
        <w:t>.</w:t>
      </w:r>
      <w:r>
        <w:rPr>
          <w:rFonts w:cs="Times New Roman"/>
          <w:szCs w:val="24"/>
        </w:rPr>
        <w:t xml:space="preserve"> </w:t>
      </w:r>
      <w:r w:rsidRPr="00472003">
        <w:rPr>
          <w:rFonts w:cs="Times New Roman"/>
          <w:szCs w:val="24"/>
        </w:rPr>
        <w:t xml:space="preserve"> </w:t>
      </w:r>
    </w:p>
    <w:p w14:paraId="6D35143C" w14:textId="293190FB" w:rsidR="000E17C3" w:rsidRPr="00496E72" w:rsidRDefault="000E17C3" w:rsidP="000E17C3">
      <w:pPr>
        <w:rPr>
          <w:b/>
          <w:bCs/>
          <w:sz w:val="28"/>
          <w:szCs w:val="24"/>
          <w:u w:val="single"/>
        </w:rPr>
      </w:pPr>
      <w:r w:rsidRPr="00496E72">
        <w:rPr>
          <w:b/>
          <w:bCs/>
          <w:sz w:val="28"/>
          <w:szCs w:val="24"/>
          <w:u w:val="single"/>
        </w:rPr>
        <w:lastRenderedPageBreak/>
        <w:t>Deadlines</w:t>
      </w:r>
    </w:p>
    <w:p w14:paraId="1065695E" w14:textId="77777777" w:rsidR="000E17C3" w:rsidRPr="00496E72" w:rsidRDefault="000E17C3" w:rsidP="000E17C3">
      <w:pPr>
        <w:rPr>
          <w:b/>
          <w:bCs/>
        </w:rPr>
      </w:pPr>
    </w:p>
    <w:p w14:paraId="5710BC54" w14:textId="165562D7" w:rsidR="000E17C3" w:rsidRPr="00496E72" w:rsidRDefault="000E17C3" w:rsidP="000E17C3">
      <w:r w:rsidRPr="00496E72">
        <w:t>The JD Grants Committee strictly enforces deadlines.  Be sure to submit the funding request form before the deadline for your trip.</w:t>
      </w:r>
    </w:p>
    <w:p w14:paraId="35C7F6A5" w14:textId="77777777" w:rsidR="000E17C3" w:rsidRPr="00496E72" w:rsidRDefault="000E17C3" w:rsidP="000E17C3">
      <w:pPr>
        <w:rPr>
          <w:b/>
          <w:bCs/>
        </w:rPr>
      </w:pPr>
    </w:p>
    <w:tbl>
      <w:tblPr>
        <w:tblStyle w:val="TableGrid"/>
        <w:tblW w:w="0" w:type="auto"/>
        <w:tblLook w:val="04A0" w:firstRow="1" w:lastRow="0" w:firstColumn="1" w:lastColumn="0" w:noHBand="0" w:noVBand="1"/>
      </w:tblPr>
      <w:tblGrid>
        <w:gridCol w:w="1615"/>
        <w:gridCol w:w="2880"/>
        <w:gridCol w:w="270"/>
        <w:gridCol w:w="1620"/>
        <w:gridCol w:w="2700"/>
      </w:tblGrid>
      <w:tr w:rsidR="000E17C3" w:rsidRPr="00496E72" w14:paraId="1BBA8155" w14:textId="77777777" w:rsidTr="000E5787">
        <w:tc>
          <w:tcPr>
            <w:tcW w:w="1615" w:type="dxa"/>
          </w:tcPr>
          <w:p w14:paraId="25561277" w14:textId="77777777" w:rsidR="000E17C3" w:rsidRPr="00496E72" w:rsidRDefault="000E17C3" w:rsidP="000E5787">
            <w:pPr>
              <w:spacing w:line="360" w:lineRule="auto"/>
              <w:jc w:val="center"/>
              <w:rPr>
                <w:b/>
                <w:bCs/>
                <w:szCs w:val="24"/>
              </w:rPr>
            </w:pPr>
            <w:r w:rsidRPr="00496E72">
              <w:rPr>
                <w:b/>
                <w:bCs/>
                <w:szCs w:val="24"/>
              </w:rPr>
              <w:t>Deadline</w:t>
            </w:r>
          </w:p>
        </w:tc>
        <w:tc>
          <w:tcPr>
            <w:tcW w:w="2880" w:type="dxa"/>
          </w:tcPr>
          <w:p w14:paraId="720F2A75" w14:textId="77777777" w:rsidR="000E17C3" w:rsidRPr="00496E72" w:rsidRDefault="000E17C3" w:rsidP="000E5787">
            <w:pPr>
              <w:spacing w:line="360" w:lineRule="auto"/>
              <w:jc w:val="center"/>
              <w:rPr>
                <w:b/>
                <w:bCs/>
                <w:szCs w:val="24"/>
              </w:rPr>
            </w:pPr>
            <w:r w:rsidRPr="00496E72">
              <w:rPr>
                <w:b/>
                <w:bCs/>
                <w:szCs w:val="24"/>
              </w:rPr>
              <w:t xml:space="preserve">For </w:t>
            </w:r>
            <w:r w:rsidRPr="00496E72">
              <w:rPr>
                <w:b/>
                <w:bCs/>
                <w:sz w:val="32"/>
                <w:szCs w:val="32"/>
              </w:rPr>
              <w:t>2023</w:t>
            </w:r>
            <w:r w:rsidRPr="00496E72">
              <w:rPr>
                <w:b/>
                <w:bCs/>
                <w:sz w:val="28"/>
                <w:szCs w:val="28"/>
              </w:rPr>
              <w:t xml:space="preserve"> </w:t>
            </w:r>
            <w:r w:rsidRPr="00496E72">
              <w:rPr>
                <w:b/>
                <w:bCs/>
                <w:szCs w:val="24"/>
              </w:rPr>
              <w:t>Events</w:t>
            </w:r>
          </w:p>
        </w:tc>
        <w:tc>
          <w:tcPr>
            <w:tcW w:w="270" w:type="dxa"/>
            <w:shd w:val="clear" w:color="auto" w:fill="767171" w:themeFill="background2" w:themeFillShade="80"/>
          </w:tcPr>
          <w:p w14:paraId="4ADCB26E" w14:textId="77777777" w:rsidR="000E17C3" w:rsidRPr="00496E72" w:rsidRDefault="000E17C3" w:rsidP="000E5787">
            <w:pPr>
              <w:spacing w:line="360" w:lineRule="auto"/>
              <w:jc w:val="center"/>
              <w:rPr>
                <w:b/>
                <w:bCs/>
                <w:szCs w:val="24"/>
              </w:rPr>
            </w:pPr>
          </w:p>
        </w:tc>
        <w:tc>
          <w:tcPr>
            <w:tcW w:w="1620" w:type="dxa"/>
          </w:tcPr>
          <w:p w14:paraId="0FB5FD68" w14:textId="77777777" w:rsidR="000E17C3" w:rsidRPr="00496E72" w:rsidRDefault="000E17C3" w:rsidP="000E5787">
            <w:pPr>
              <w:spacing w:line="360" w:lineRule="auto"/>
              <w:jc w:val="center"/>
              <w:rPr>
                <w:b/>
                <w:bCs/>
                <w:szCs w:val="24"/>
              </w:rPr>
            </w:pPr>
            <w:r w:rsidRPr="00496E72">
              <w:rPr>
                <w:b/>
                <w:bCs/>
                <w:szCs w:val="24"/>
              </w:rPr>
              <w:t>Deadline</w:t>
            </w:r>
          </w:p>
        </w:tc>
        <w:tc>
          <w:tcPr>
            <w:tcW w:w="2700" w:type="dxa"/>
          </w:tcPr>
          <w:p w14:paraId="53C73148" w14:textId="77777777" w:rsidR="000E17C3" w:rsidRPr="00496E72" w:rsidRDefault="000E17C3" w:rsidP="000E5787">
            <w:pPr>
              <w:spacing w:line="360" w:lineRule="auto"/>
              <w:jc w:val="center"/>
              <w:rPr>
                <w:b/>
                <w:bCs/>
                <w:szCs w:val="24"/>
              </w:rPr>
            </w:pPr>
            <w:r w:rsidRPr="00496E72">
              <w:rPr>
                <w:b/>
                <w:bCs/>
                <w:szCs w:val="24"/>
              </w:rPr>
              <w:t xml:space="preserve">For </w:t>
            </w:r>
            <w:r w:rsidRPr="00496E72">
              <w:rPr>
                <w:b/>
                <w:bCs/>
                <w:sz w:val="32"/>
                <w:szCs w:val="32"/>
              </w:rPr>
              <w:t>2024</w:t>
            </w:r>
            <w:r w:rsidRPr="00496E72">
              <w:rPr>
                <w:b/>
                <w:bCs/>
                <w:sz w:val="28"/>
                <w:szCs w:val="28"/>
              </w:rPr>
              <w:t xml:space="preserve"> </w:t>
            </w:r>
            <w:r w:rsidRPr="00496E72">
              <w:rPr>
                <w:b/>
                <w:bCs/>
                <w:szCs w:val="24"/>
              </w:rPr>
              <w:t>Events</w:t>
            </w:r>
          </w:p>
        </w:tc>
      </w:tr>
      <w:tr w:rsidR="000E17C3" w:rsidRPr="00496E72" w14:paraId="5FD54EBA" w14:textId="77777777" w:rsidTr="000E5787">
        <w:tc>
          <w:tcPr>
            <w:tcW w:w="1615" w:type="dxa"/>
          </w:tcPr>
          <w:p w14:paraId="5D005C1D" w14:textId="77777777" w:rsidR="000E17C3" w:rsidRPr="00496E72" w:rsidRDefault="000E17C3" w:rsidP="000E5787">
            <w:pPr>
              <w:spacing w:line="360" w:lineRule="auto"/>
              <w:rPr>
                <w:sz w:val="22"/>
              </w:rPr>
            </w:pPr>
            <w:r w:rsidRPr="00496E72">
              <w:rPr>
                <w:sz w:val="22"/>
              </w:rPr>
              <w:t>July 15, 2023</w:t>
            </w:r>
          </w:p>
        </w:tc>
        <w:tc>
          <w:tcPr>
            <w:tcW w:w="2880" w:type="dxa"/>
          </w:tcPr>
          <w:p w14:paraId="71DAB440" w14:textId="77777777" w:rsidR="000E17C3" w:rsidRPr="00496E72" w:rsidRDefault="000E17C3" w:rsidP="000E5787">
            <w:pPr>
              <w:spacing w:line="276" w:lineRule="auto"/>
              <w:rPr>
                <w:sz w:val="22"/>
              </w:rPr>
            </w:pPr>
            <w:r w:rsidRPr="00496E72">
              <w:rPr>
                <w:sz w:val="22"/>
              </w:rPr>
              <w:t>on or after August 30</w:t>
            </w:r>
          </w:p>
          <w:p w14:paraId="6E41F4C8" w14:textId="77777777" w:rsidR="000E17C3" w:rsidRPr="00496E72" w:rsidRDefault="000E17C3" w:rsidP="000E5787">
            <w:pPr>
              <w:spacing w:line="276" w:lineRule="auto"/>
              <w:rPr>
                <w:sz w:val="22"/>
              </w:rPr>
            </w:pPr>
            <w:r w:rsidRPr="00496E72">
              <w:rPr>
                <w:sz w:val="22"/>
              </w:rPr>
              <w:t>(and for 2023-2024 budgets)</w:t>
            </w:r>
          </w:p>
        </w:tc>
        <w:tc>
          <w:tcPr>
            <w:tcW w:w="270" w:type="dxa"/>
            <w:shd w:val="clear" w:color="auto" w:fill="767171" w:themeFill="background2" w:themeFillShade="80"/>
          </w:tcPr>
          <w:p w14:paraId="73588E78" w14:textId="77777777" w:rsidR="000E17C3" w:rsidRPr="00496E72" w:rsidRDefault="000E17C3" w:rsidP="000E5787">
            <w:pPr>
              <w:spacing w:line="360" w:lineRule="auto"/>
              <w:rPr>
                <w:sz w:val="22"/>
              </w:rPr>
            </w:pPr>
          </w:p>
        </w:tc>
        <w:tc>
          <w:tcPr>
            <w:tcW w:w="1620" w:type="dxa"/>
          </w:tcPr>
          <w:p w14:paraId="275E8E80" w14:textId="77777777" w:rsidR="000E17C3" w:rsidRPr="00496E72" w:rsidRDefault="000E17C3" w:rsidP="000E5787">
            <w:pPr>
              <w:spacing w:line="360" w:lineRule="auto"/>
              <w:rPr>
                <w:sz w:val="22"/>
              </w:rPr>
            </w:pPr>
            <w:r w:rsidRPr="00496E72">
              <w:rPr>
                <w:sz w:val="22"/>
              </w:rPr>
              <w:t>Dec. 1, 2023</w:t>
            </w:r>
          </w:p>
        </w:tc>
        <w:tc>
          <w:tcPr>
            <w:tcW w:w="2700" w:type="dxa"/>
          </w:tcPr>
          <w:p w14:paraId="718D968B" w14:textId="77777777" w:rsidR="000E17C3" w:rsidRPr="00496E72" w:rsidRDefault="000E17C3" w:rsidP="000E5787">
            <w:pPr>
              <w:spacing w:line="360" w:lineRule="auto"/>
              <w:rPr>
                <w:sz w:val="22"/>
              </w:rPr>
            </w:pPr>
            <w:r w:rsidRPr="00496E72">
              <w:rPr>
                <w:sz w:val="22"/>
              </w:rPr>
              <w:t>on or after January 15</w:t>
            </w:r>
          </w:p>
        </w:tc>
      </w:tr>
      <w:tr w:rsidR="000E17C3" w:rsidRPr="00496E72" w14:paraId="799FB33D" w14:textId="77777777" w:rsidTr="000E5787">
        <w:tc>
          <w:tcPr>
            <w:tcW w:w="1615" w:type="dxa"/>
          </w:tcPr>
          <w:p w14:paraId="153A15B5" w14:textId="77777777" w:rsidR="000E17C3" w:rsidRPr="00496E72" w:rsidRDefault="000E17C3" w:rsidP="000E5787">
            <w:pPr>
              <w:spacing w:line="360" w:lineRule="auto"/>
              <w:rPr>
                <w:sz w:val="22"/>
              </w:rPr>
            </w:pPr>
            <w:r w:rsidRPr="00496E72">
              <w:rPr>
                <w:sz w:val="22"/>
              </w:rPr>
              <w:t>Aug. 15, 2023</w:t>
            </w:r>
          </w:p>
        </w:tc>
        <w:tc>
          <w:tcPr>
            <w:tcW w:w="2880" w:type="dxa"/>
          </w:tcPr>
          <w:p w14:paraId="705F75F3" w14:textId="77777777" w:rsidR="000E17C3" w:rsidRPr="00496E72" w:rsidRDefault="000E17C3" w:rsidP="000E5787">
            <w:pPr>
              <w:spacing w:line="360" w:lineRule="auto"/>
              <w:rPr>
                <w:sz w:val="22"/>
              </w:rPr>
            </w:pPr>
            <w:r w:rsidRPr="00496E72">
              <w:rPr>
                <w:sz w:val="22"/>
              </w:rPr>
              <w:t>on or after September 30</w:t>
            </w:r>
          </w:p>
        </w:tc>
        <w:tc>
          <w:tcPr>
            <w:tcW w:w="270" w:type="dxa"/>
            <w:shd w:val="clear" w:color="auto" w:fill="767171" w:themeFill="background2" w:themeFillShade="80"/>
          </w:tcPr>
          <w:p w14:paraId="193CEA22" w14:textId="77777777" w:rsidR="000E17C3" w:rsidRPr="00496E72" w:rsidRDefault="000E17C3" w:rsidP="000E5787">
            <w:pPr>
              <w:spacing w:line="360" w:lineRule="auto"/>
              <w:rPr>
                <w:sz w:val="22"/>
              </w:rPr>
            </w:pPr>
          </w:p>
        </w:tc>
        <w:tc>
          <w:tcPr>
            <w:tcW w:w="1620" w:type="dxa"/>
          </w:tcPr>
          <w:p w14:paraId="50EEE1C2" w14:textId="77777777" w:rsidR="000E17C3" w:rsidRPr="00496E72" w:rsidRDefault="000E17C3" w:rsidP="000E5787">
            <w:pPr>
              <w:spacing w:line="360" w:lineRule="auto"/>
              <w:rPr>
                <w:sz w:val="22"/>
              </w:rPr>
            </w:pPr>
            <w:r w:rsidRPr="00496E72">
              <w:rPr>
                <w:sz w:val="22"/>
              </w:rPr>
              <w:t>Feb. 1, 2024</w:t>
            </w:r>
          </w:p>
        </w:tc>
        <w:tc>
          <w:tcPr>
            <w:tcW w:w="2700" w:type="dxa"/>
          </w:tcPr>
          <w:p w14:paraId="7757AD49" w14:textId="77777777" w:rsidR="000E17C3" w:rsidRPr="00496E72" w:rsidRDefault="000E17C3" w:rsidP="000E5787">
            <w:pPr>
              <w:spacing w:line="360" w:lineRule="auto"/>
              <w:rPr>
                <w:sz w:val="22"/>
              </w:rPr>
            </w:pPr>
            <w:r w:rsidRPr="00496E72">
              <w:rPr>
                <w:sz w:val="22"/>
              </w:rPr>
              <w:t>on or after March 15</w:t>
            </w:r>
          </w:p>
        </w:tc>
      </w:tr>
      <w:tr w:rsidR="000E17C3" w:rsidRPr="00496E72" w14:paraId="2F734774" w14:textId="77777777" w:rsidTr="000E5787">
        <w:tc>
          <w:tcPr>
            <w:tcW w:w="1615" w:type="dxa"/>
          </w:tcPr>
          <w:p w14:paraId="7EAC36C0" w14:textId="77777777" w:rsidR="000E17C3" w:rsidRPr="00496E72" w:rsidRDefault="000E17C3" w:rsidP="000E5787">
            <w:pPr>
              <w:spacing w:line="360" w:lineRule="auto"/>
              <w:rPr>
                <w:sz w:val="22"/>
              </w:rPr>
            </w:pPr>
            <w:r w:rsidRPr="00496E72">
              <w:rPr>
                <w:sz w:val="22"/>
              </w:rPr>
              <w:t>Sept. 15, 2023</w:t>
            </w:r>
          </w:p>
        </w:tc>
        <w:tc>
          <w:tcPr>
            <w:tcW w:w="2880" w:type="dxa"/>
          </w:tcPr>
          <w:p w14:paraId="2FBD4CE0" w14:textId="77777777" w:rsidR="000E17C3" w:rsidRPr="00496E72" w:rsidRDefault="000E17C3" w:rsidP="000E5787">
            <w:pPr>
              <w:spacing w:line="360" w:lineRule="auto"/>
              <w:rPr>
                <w:sz w:val="22"/>
              </w:rPr>
            </w:pPr>
            <w:r w:rsidRPr="00496E72">
              <w:rPr>
                <w:sz w:val="22"/>
              </w:rPr>
              <w:t>on or after October 30</w:t>
            </w:r>
          </w:p>
        </w:tc>
        <w:tc>
          <w:tcPr>
            <w:tcW w:w="270" w:type="dxa"/>
            <w:shd w:val="clear" w:color="auto" w:fill="767171" w:themeFill="background2" w:themeFillShade="80"/>
          </w:tcPr>
          <w:p w14:paraId="0C3B0139" w14:textId="77777777" w:rsidR="000E17C3" w:rsidRPr="00496E72" w:rsidRDefault="000E17C3" w:rsidP="000E5787">
            <w:pPr>
              <w:spacing w:line="360" w:lineRule="auto"/>
              <w:rPr>
                <w:sz w:val="22"/>
              </w:rPr>
            </w:pPr>
          </w:p>
        </w:tc>
        <w:tc>
          <w:tcPr>
            <w:tcW w:w="1620" w:type="dxa"/>
          </w:tcPr>
          <w:p w14:paraId="4EAAA4FF" w14:textId="77777777" w:rsidR="000E17C3" w:rsidRPr="00496E72" w:rsidRDefault="000E17C3" w:rsidP="000E5787">
            <w:pPr>
              <w:spacing w:line="360" w:lineRule="auto"/>
              <w:rPr>
                <w:sz w:val="22"/>
              </w:rPr>
            </w:pPr>
            <w:r w:rsidRPr="00496E72">
              <w:rPr>
                <w:sz w:val="22"/>
              </w:rPr>
              <w:t>March 1, 2024</w:t>
            </w:r>
          </w:p>
        </w:tc>
        <w:tc>
          <w:tcPr>
            <w:tcW w:w="2700" w:type="dxa"/>
          </w:tcPr>
          <w:p w14:paraId="0388BACF" w14:textId="77777777" w:rsidR="000E17C3" w:rsidRPr="00496E72" w:rsidRDefault="000E17C3" w:rsidP="000E5787">
            <w:pPr>
              <w:spacing w:line="360" w:lineRule="auto"/>
              <w:rPr>
                <w:sz w:val="22"/>
              </w:rPr>
            </w:pPr>
            <w:r w:rsidRPr="00496E72">
              <w:rPr>
                <w:sz w:val="22"/>
              </w:rPr>
              <w:t>on or after April 15</w:t>
            </w:r>
          </w:p>
        </w:tc>
      </w:tr>
      <w:tr w:rsidR="000E17C3" w14:paraId="7CC4FCA4" w14:textId="77777777" w:rsidTr="000E5787">
        <w:tc>
          <w:tcPr>
            <w:tcW w:w="1615" w:type="dxa"/>
          </w:tcPr>
          <w:p w14:paraId="74890614" w14:textId="77777777" w:rsidR="000E17C3" w:rsidRPr="00496E72" w:rsidRDefault="000E17C3" w:rsidP="000E5787">
            <w:pPr>
              <w:spacing w:line="360" w:lineRule="auto"/>
              <w:rPr>
                <w:sz w:val="22"/>
              </w:rPr>
            </w:pPr>
            <w:r w:rsidRPr="00496E72">
              <w:rPr>
                <w:sz w:val="22"/>
              </w:rPr>
              <w:t>Oct. 15, 2023</w:t>
            </w:r>
          </w:p>
        </w:tc>
        <w:tc>
          <w:tcPr>
            <w:tcW w:w="2880" w:type="dxa"/>
          </w:tcPr>
          <w:p w14:paraId="47BB1E68" w14:textId="77777777" w:rsidR="000E17C3" w:rsidRPr="00204409" w:rsidRDefault="000E17C3" w:rsidP="000E5787">
            <w:pPr>
              <w:spacing w:line="360" w:lineRule="auto"/>
              <w:rPr>
                <w:sz w:val="22"/>
              </w:rPr>
            </w:pPr>
            <w:r w:rsidRPr="00496E72">
              <w:rPr>
                <w:sz w:val="22"/>
              </w:rPr>
              <w:t>on or after November 20</w:t>
            </w:r>
          </w:p>
        </w:tc>
        <w:tc>
          <w:tcPr>
            <w:tcW w:w="270" w:type="dxa"/>
            <w:shd w:val="clear" w:color="auto" w:fill="767171" w:themeFill="background2" w:themeFillShade="80"/>
          </w:tcPr>
          <w:p w14:paraId="708A6068" w14:textId="77777777" w:rsidR="000E17C3" w:rsidRPr="00204409" w:rsidRDefault="000E17C3" w:rsidP="000E5787">
            <w:pPr>
              <w:spacing w:line="360" w:lineRule="auto"/>
              <w:rPr>
                <w:sz w:val="22"/>
              </w:rPr>
            </w:pPr>
          </w:p>
        </w:tc>
        <w:tc>
          <w:tcPr>
            <w:tcW w:w="1620" w:type="dxa"/>
          </w:tcPr>
          <w:p w14:paraId="07A173D0" w14:textId="77777777" w:rsidR="000E17C3" w:rsidRPr="00204409" w:rsidRDefault="000E17C3" w:rsidP="000E5787">
            <w:pPr>
              <w:spacing w:line="360" w:lineRule="auto"/>
              <w:rPr>
                <w:sz w:val="22"/>
              </w:rPr>
            </w:pPr>
          </w:p>
        </w:tc>
        <w:tc>
          <w:tcPr>
            <w:tcW w:w="2700" w:type="dxa"/>
          </w:tcPr>
          <w:p w14:paraId="57E4BA1E" w14:textId="77777777" w:rsidR="000E17C3" w:rsidRPr="00204409" w:rsidRDefault="000E17C3" w:rsidP="000E5787">
            <w:pPr>
              <w:spacing w:line="360" w:lineRule="auto"/>
              <w:rPr>
                <w:sz w:val="22"/>
              </w:rPr>
            </w:pPr>
          </w:p>
        </w:tc>
      </w:tr>
    </w:tbl>
    <w:p w14:paraId="403CBD95" w14:textId="77777777" w:rsidR="000E17C3" w:rsidRDefault="000E17C3" w:rsidP="00C81D8E"/>
    <w:p w14:paraId="7AFD4CF6" w14:textId="77777777" w:rsidR="000E17C3" w:rsidRDefault="000E17C3" w:rsidP="00C81D8E"/>
    <w:p w14:paraId="5473C039" w14:textId="58275ADD" w:rsidR="002A4F9C" w:rsidRPr="00E72DF3" w:rsidRDefault="00951795">
      <w:pPr>
        <w:rPr>
          <w:b/>
          <w:bCs/>
          <w:sz w:val="28"/>
          <w:szCs w:val="24"/>
          <w:u w:val="single"/>
        </w:rPr>
      </w:pPr>
      <w:r w:rsidRPr="00E72DF3">
        <w:rPr>
          <w:b/>
          <w:bCs/>
          <w:sz w:val="28"/>
          <w:szCs w:val="24"/>
          <w:u w:val="single"/>
        </w:rPr>
        <w:t xml:space="preserve">Steps in the Travel Award </w:t>
      </w:r>
      <w:r w:rsidR="000E17C3">
        <w:rPr>
          <w:b/>
          <w:bCs/>
          <w:sz w:val="28"/>
          <w:szCs w:val="24"/>
          <w:u w:val="single"/>
        </w:rPr>
        <w:t>P</w:t>
      </w:r>
      <w:r w:rsidRPr="00E72DF3">
        <w:rPr>
          <w:b/>
          <w:bCs/>
          <w:sz w:val="28"/>
          <w:szCs w:val="24"/>
          <w:u w:val="single"/>
        </w:rPr>
        <w:t>rocess.</w:t>
      </w:r>
    </w:p>
    <w:p w14:paraId="5F399BBA" w14:textId="7323E735" w:rsidR="00E72DF3" w:rsidRDefault="00E72DF3">
      <w:pPr>
        <w:rPr>
          <w:b/>
          <w:bCs/>
        </w:rPr>
      </w:pPr>
    </w:p>
    <w:p w14:paraId="3FB29CB8" w14:textId="4B4E3837" w:rsidR="00245E0D" w:rsidRPr="00496E72" w:rsidRDefault="00951795" w:rsidP="00552AA3">
      <w:pPr>
        <w:pStyle w:val="ListParagraph"/>
        <w:numPr>
          <w:ilvl w:val="0"/>
          <w:numId w:val="6"/>
        </w:numPr>
        <w:rPr>
          <w:szCs w:val="24"/>
        </w:rPr>
      </w:pPr>
      <w:r w:rsidRPr="00496E72">
        <w:rPr>
          <w:szCs w:val="24"/>
        </w:rPr>
        <w:t>Using this form, apply for funding for your trip.  The form must be submitted by the appropriate JD Grants deadline</w:t>
      </w:r>
      <w:r w:rsidR="00496E72" w:rsidRPr="00496E72">
        <w:rPr>
          <w:szCs w:val="24"/>
        </w:rPr>
        <w:t xml:space="preserve">.  </w:t>
      </w:r>
      <w:r w:rsidR="00B73082" w:rsidRPr="00496E72">
        <w:rPr>
          <w:szCs w:val="24"/>
        </w:rPr>
        <w:t>(See table above.)</w:t>
      </w:r>
      <w:r w:rsidR="00496E72">
        <w:rPr>
          <w:szCs w:val="24"/>
        </w:rPr>
        <w:t xml:space="preserve"> </w:t>
      </w:r>
      <w:r w:rsidR="00B73082" w:rsidRPr="00496E72">
        <w:rPr>
          <w:szCs w:val="24"/>
        </w:rPr>
        <w:t xml:space="preserve"> </w:t>
      </w:r>
      <w:r w:rsidR="00245E0D" w:rsidRPr="00496E72">
        <w:rPr>
          <w:szCs w:val="24"/>
        </w:rPr>
        <w:t xml:space="preserve">If more than one </w:t>
      </w:r>
      <w:r w:rsidR="00242C8F" w:rsidRPr="00496E72">
        <w:rPr>
          <w:szCs w:val="24"/>
        </w:rPr>
        <w:t>student</w:t>
      </w:r>
      <w:r w:rsidR="00245E0D" w:rsidRPr="00496E72">
        <w:rPr>
          <w:szCs w:val="24"/>
        </w:rPr>
        <w:t xml:space="preserve"> is going on the trip, one </w:t>
      </w:r>
      <w:r w:rsidR="00242C8F" w:rsidRPr="00496E72">
        <w:rPr>
          <w:szCs w:val="24"/>
        </w:rPr>
        <w:t>student</w:t>
      </w:r>
      <w:r w:rsidR="00245E0D" w:rsidRPr="00496E72">
        <w:rPr>
          <w:szCs w:val="24"/>
        </w:rPr>
        <w:t xml:space="preserve"> should submit the form on behalf of the entire group.</w:t>
      </w:r>
    </w:p>
    <w:p w14:paraId="4FC21E39" w14:textId="77777777" w:rsidR="009E7E20" w:rsidRDefault="009E7E20" w:rsidP="00245E0D">
      <w:pPr>
        <w:pStyle w:val="ListParagraph"/>
        <w:rPr>
          <w:szCs w:val="24"/>
        </w:rPr>
      </w:pPr>
    </w:p>
    <w:p w14:paraId="3FCB9293" w14:textId="27DCA69B" w:rsidR="00951795" w:rsidRDefault="00951795" w:rsidP="00951795">
      <w:pPr>
        <w:pStyle w:val="ListParagraph"/>
        <w:numPr>
          <w:ilvl w:val="0"/>
          <w:numId w:val="6"/>
        </w:numPr>
        <w:rPr>
          <w:szCs w:val="24"/>
        </w:rPr>
      </w:pPr>
      <w:r>
        <w:rPr>
          <w:szCs w:val="24"/>
        </w:rPr>
        <w:t>If the committee approves funding, you will receive a Decision Letter</w:t>
      </w:r>
      <w:r w:rsidR="00245E0D">
        <w:rPr>
          <w:szCs w:val="24"/>
        </w:rPr>
        <w:t xml:space="preserve"> stating how much money has been approved for the trip.  If more than one </w:t>
      </w:r>
      <w:r w:rsidR="00242C8F">
        <w:rPr>
          <w:szCs w:val="24"/>
        </w:rPr>
        <w:t>student</w:t>
      </w:r>
      <w:r w:rsidR="00245E0D">
        <w:rPr>
          <w:szCs w:val="24"/>
        </w:rPr>
        <w:t xml:space="preserve"> is </w:t>
      </w:r>
      <w:r w:rsidR="002F65CC">
        <w:rPr>
          <w:szCs w:val="24"/>
        </w:rPr>
        <w:t>traveling</w:t>
      </w:r>
      <w:r w:rsidR="00245E0D">
        <w:rPr>
          <w:szCs w:val="24"/>
        </w:rPr>
        <w:t xml:space="preserve">, the letter will provide the amount for each </w:t>
      </w:r>
      <w:r w:rsidR="00242C8F">
        <w:rPr>
          <w:szCs w:val="24"/>
        </w:rPr>
        <w:t>student</w:t>
      </w:r>
      <w:r w:rsidR="00245E0D">
        <w:rPr>
          <w:szCs w:val="24"/>
        </w:rPr>
        <w:t>.  The funds will be divided equally among all</w:t>
      </w:r>
      <w:r w:rsidR="00B73082">
        <w:rPr>
          <w:szCs w:val="24"/>
        </w:rPr>
        <w:t xml:space="preserve"> </w:t>
      </w:r>
      <w:r w:rsidR="00260492">
        <w:rPr>
          <w:szCs w:val="24"/>
        </w:rPr>
        <w:t xml:space="preserve">students </w:t>
      </w:r>
      <w:r w:rsidR="00245E0D">
        <w:rPr>
          <w:szCs w:val="24"/>
        </w:rPr>
        <w:t xml:space="preserve">unless </w:t>
      </w:r>
      <w:r w:rsidR="00260492">
        <w:rPr>
          <w:szCs w:val="24"/>
        </w:rPr>
        <w:t xml:space="preserve">indicated </w:t>
      </w:r>
      <w:r w:rsidR="00245E0D">
        <w:rPr>
          <w:szCs w:val="24"/>
        </w:rPr>
        <w:t xml:space="preserve">otherwise on </w:t>
      </w:r>
      <w:r w:rsidR="004051E3">
        <w:rPr>
          <w:szCs w:val="24"/>
        </w:rPr>
        <w:t>this</w:t>
      </w:r>
      <w:r w:rsidR="00245E0D">
        <w:rPr>
          <w:szCs w:val="24"/>
        </w:rPr>
        <w:t xml:space="preserve"> form.</w:t>
      </w:r>
    </w:p>
    <w:p w14:paraId="72E0F0EA" w14:textId="77777777" w:rsidR="009E7E20" w:rsidRDefault="009E7E20" w:rsidP="009E7E20">
      <w:pPr>
        <w:pStyle w:val="ListParagraph"/>
        <w:rPr>
          <w:szCs w:val="24"/>
        </w:rPr>
      </w:pPr>
    </w:p>
    <w:p w14:paraId="6E622060" w14:textId="7E4FDEB2" w:rsidR="00245E0D" w:rsidRPr="00496E72" w:rsidRDefault="00430563" w:rsidP="00951795">
      <w:pPr>
        <w:pStyle w:val="ListParagraph"/>
        <w:numPr>
          <w:ilvl w:val="0"/>
          <w:numId w:val="6"/>
        </w:numPr>
        <w:rPr>
          <w:szCs w:val="24"/>
        </w:rPr>
      </w:pPr>
      <w:r w:rsidRPr="00496E72">
        <w:rPr>
          <w:szCs w:val="24"/>
        </w:rPr>
        <w:t>S</w:t>
      </w:r>
      <w:r w:rsidR="00242C8F" w:rsidRPr="00496E72">
        <w:rPr>
          <w:szCs w:val="24"/>
        </w:rPr>
        <w:t>tudent</w:t>
      </w:r>
      <w:r w:rsidRPr="00496E72">
        <w:rPr>
          <w:szCs w:val="24"/>
        </w:rPr>
        <w:t>s will</w:t>
      </w:r>
      <w:r w:rsidR="00245E0D" w:rsidRPr="00496E72">
        <w:rPr>
          <w:szCs w:val="24"/>
        </w:rPr>
        <w:t xml:space="preserve"> email </w:t>
      </w:r>
      <w:r w:rsidR="00556692" w:rsidRPr="00496E72">
        <w:rPr>
          <w:szCs w:val="24"/>
        </w:rPr>
        <w:t xml:space="preserve">their </w:t>
      </w:r>
      <w:r w:rsidR="00205FA3" w:rsidRPr="00496E72">
        <w:rPr>
          <w:szCs w:val="24"/>
        </w:rPr>
        <w:t xml:space="preserve">full legal name and </w:t>
      </w:r>
      <w:r w:rsidR="00556692" w:rsidRPr="00496E72">
        <w:rPr>
          <w:szCs w:val="24"/>
        </w:rPr>
        <w:t xml:space="preserve">university </w:t>
      </w:r>
      <w:r w:rsidR="002F42D1" w:rsidRPr="00496E72">
        <w:rPr>
          <w:szCs w:val="24"/>
        </w:rPr>
        <w:t>s</w:t>
      </w:r>
      <w:r w:rsidR="00556692" w:rsidRPr="00496E72">
        <w:rPr>
          <w:szCs w:val="24"/>
        </w:rPr>
        <w:t xml:space="preserve">tudent ID number to </w:t>
      </w:r>
      <w:r w:rsidR="00D374C2" w:rsidRPr="00496E72">
        <w:rPr>
          <w:szCs w:val="24"/>
        </w:rPr>
        <w:t>Jennifer Gardner-</w:t>
      </w:r>
      <w:proofErr w:type="spellStart"/>
      <w:r w:rsidR="00D374C2" w:rsidRPr="00496E72">
        <w:rPr>
          <w:szCs w:val="24"/>
        </w:rPr>
        <w:t>Brokmeier</w:t>
      </w:r>
      <w:proofErr w:type="spellEnd"/>
      <w:r w:rsidR="00D374C2" w:rsidRPr="00496E72">
        <w:rPr>
          <w:szCs w:val="24"/>
        </w:rPr>
        <w:t xml:space="preserve">, </w:t>
      </w:r>
      <w:r w:rsidR="00556692" w:rsidRPr="00496E72">
        <w:rPr>
          <w:szCs w:val="24"/>
        </w:rPr>
        <w:t xml:space="preserve">the Law School Accountant, at </w:t>
      </w:r>
      <w:hyperlink r:id="rId11" w:history="1">
        <w:r w:rsidR="00260492" w:rsidRPr="00496E72">
          <w:rPr>
            <w:rStyle w:val="Hyperlink"/>
            <w:szCs w:val="24"/>
          </w:rPr>
          <w:t>jennifer.gardner@wisc.edu</w:t>
        </w:r>
      </w:hyperlink>
      <w:r w:rsidR="00556692" w:rsidRPr="00496E72">
        <w:rPr>
          <w:szCs w:val="24"/>
        </w:rPr>
        <w:t xml:space="preserve">.  </w:t>
      </w:r>
      <w:r w:rsidR="00D97B24" w:rsidRPr="00496E72">
        <w:rPr>
          <w:i/>
          <w:iCs/>
          <w:szCs w:val="24"/>
        </w:rPr>
        <w:t>You will not receive the money until you provide this information.</w:t>
      </w:r>
      <w:r w:rsidR="00B73082" w:rsidRPr="00496E72">
        <w:rPr>
          <w:i/>
          <w:iCs/>
          <w:szCs w:val="24"/>
        </w:rPr>
        <w:t xml:space="preserve"> </w:t>
      </w:r>
      <w:r w:rsidR="00B73082" w:rsidRPr="00496E72">
        <w:rPr>
          <w:szCs w:val="24"/>
        </w:rPr>
        <w:t xml:space="preserve">You must send your full legal name and ID number </w:t>
      </w:r>
      <w:r w:rsidR="00B73082" w:rsidRPr="00496E72">
        <w:rPr>
          <w:i/>
          <w:iCs/>
          <w:szCs w:val="24"/>
        </w:rPr>
        <w:t>every</w:t>
      </w:r>
      <w:r w:rsidR="00B73082" w:rsidRPr="00496E72">
        <w:rPr>
          <w:szCs w:val="24"/>
        </w:rPr>
        <w:t xml:space="preserve"> time you receive a travel award.  </w:t>
      </w:r>
      <w:r w:rsidR="004B56B2" w:rsidRPr="00496E72">
        <w:rPr>
          <w:szCs w:val="24"/>
        </w:rPr>
        <w:t>Because a travel award is part of your financial aid, sending the required information confirms that you want to receive the travel award.</w:t>
      </w:r>
    </w:p>
    <w:p w14:paraId="6E59CEEA" w14:textId="77777777" w:rsidR="009E7E20" w:rsidRPr="009E7E20" w:rsidRDefault="009E7E20" w:rsidP="009E7E20">
      <w:pPr>
        <w:rPr>
          <w:szCs w:val="24"/>
        </w:rPr>
      </w:pPr>
    </w:p>
    <w:p w14:paraId="61FEF9B8" w14:textId="66A822AE" w:rsidR="00B45056" w:rsidRDefault="00556692" w:rsidP="00951795">
      <w:pPr>
        <w:pStyle w:val="ListParagraph"/>
        <w:numPr>
          <w:ilvl w:val="0"/>
          <w:numId w:val="6"/>
        </w:numPr>
        <w:rPr>
          <w:szCs w:val="24"/>
        </w:rPr>
      </w:pPr>
      <w:r w:rsidRPr="00C51315">
        <w:rPr>
          <w:szCs w:val="24"/>
        </w:rPr>
        <w:t xml:space="preserve">Ms. </w:t>
      </w:r>
      <w:r w:rsidRPr="008267AC">
        <w:rPr>
          <w:szCs w:val="24"/>
        </w:rPr>
        <w:t>Gardner-</w:t>
      </w:r>
      <w:proofErr w:type="spellStart"/>
      <w:r w:rsidRPr="008267AC">
        <w:rPr>
          <w:szCs w:val="24"/>
        </w:rPr>
        <w:t>Brokmeier</w:t>
      </w:r>
      <w:proofErr w:type="spellEnd"/>
      <w:r w:rsidRPr="00C51315">
        <w:rPr>
          <w:szCs w:val="24"/>
        </w:rPr>
        <w:t xml:space="preserve"> will send the students’ names, ID numbers, and the dollar amounts of the travel awards to the university Bursar’s Office. </w:t>
      </w:r>
      <w:r w:rsidR="00B45056" w:rsidRPr="00C51315">
        <w:rPr>
          <w:szCs w:val="24"/>
        </w:rPr>
        <w:t xml:space="preserve"> She will also send the date that the money can be dispersed.  If the trip is </w:t>
      </w:r>
      <w:r w:rsidR="00CB7B39">
        <w:rPr>
          <w:szCs w:val="24"/>
        </w:rPr>
        <w:t>8</w:t>
      </w:r>
      <w:r w:rsidR="00B45056" w:rsidRPr="00C51315">
        <w:rPr>
          <w:szCs w:val="24"/>
        </w:rPr>
        <w:t xml:space="preserve"> or fewer weeks away, the money will be </w:t>
      </w:r>
      <w:r w:rsidR="001D7E93" w:rsidRPr="00C51315">
        <w:rPr>
          <w:szCs w:val="24"/>
        </w:rPr>
        <w:t>dispersed</w:t>
      </w:r>
      <w:r w:rsidR="00B45056" w:rsidRPr="00C51315">
        <w:rPr>
          <w:szCs w:val="24"/>
        </w:rPr>
        <w:t xml:space="preserve"> </w:t>
      </w:r>
      <w:r w:rsidR="001D7E93" w:rsidRPr="00C51315">
        <w:rPr>
          <w:szCs w:val="24"/>
        </w:rPr>
        <w:t xml:space="preserve">as soon as possible.  If the trip is more than </w:t>
      </w:r>
      <w:r w:rsidR="00CB7B39">
        <w:rPr>
          <w:szCs w:val="24"/>
        </w:rPr>
        <w:t>8</w:t>
      </w:r>
      <w:r w:rsidR="001D7E93" w:rsidRPr="00C51315">
        <w:rPr>
          <w:szCs w:val="24"/>
        </w:rPr>
        <w:t xml:space="preserve"> weeks away, the money will be dispersed </w:t>
      </w:r>
      <w:r w:rsidR="004051E3">
        <w:rPr>
          <w:szCs w:val="24"/>
        </w:rPr>
        <w:t xml:space="preserve">approximately </w:t>
      </w:r>
      <w:r w:rsidR="00CB7B39">
        <w:rPr>
          <w:szCs w:val="24"/>
        </w:rPr>
        <w:t>8</w:t>
      </w:r>
      <w:r w:rsidR="001D7E93" w:rsidRPr="00C51315">
        <w:rPr>
          <w:szCs w:val="24"/>
        </w:rPr>
        <w:t xml:space="preserve"> weeks before students are scheduled to travel.</w:t>
      </w:r>
      <w:r w:rsidR="00B45056" w:rsidRPr="00C51315">
        <w:rPr>
          <w:szCs w:val="24"/>
        </w:rPr>
        <w:t xml:space="preserve"> </w:t>
      </w:r>
    </w:p>
    <w:p w14:paraId="61EC9F7A" w14:textId="77777777" w:rsidR="002F65CC" w:rsidRPr="002F65CC" w:rsidRDefault="002F65CC" w:rsidP="002F65CC">
      <w:pPr>
        <w:rPr>
          <w:szCs w:val="24"/>
        </w:rPr>
      </w:pPr>
    </w:p>
    <w:p w14:paraId="6BF69E35" w14:textId="7A721806" w:rsidR="00556692" w:rsidRDefault="00C51315" w:rsidP="00951795">
      <w:pPr>
        <w:pStyle w:val="ListParagraph"/>
        <w:numPr>
          <w:ilvl w:val="0"/>
          <w:numId w:val="6"/>
        </w:numPr>
        <w:rPr>
          <w:szCs w:val="24"/>
        </w:rPr>
      </w:pPr>
      <w:r>
        <w:rPr>
          <w:szCs w:val="24"/>
        </w:rPr>
        <w:t>T</w:t>
      </w:r>
      <w:r w:rsidR="00556692" w:rsidRPr="00C51315">
        <w:rPr>
          <w:szCs w:val="24"/>
        </w:rPr>
        <w:t xml:space="preserve">he Bursar’s Office will </w:t>
      </w:r>
      <w:r w:rsidR="001D7E93" w:rsidRPr="00C51315">
        <w:rPr>
          <w:szCs w:val="24"/>
        </w:rPr>
        <w:t>disperse</w:t>
      </w:r>
      <w:r w:rsidR="00556692" w:rsidRPr="00C51315">
        <w:rPr>
          <w:szCs w:val="24"/>
        </w:rPr>
        <w:t xml:space="preserve"> the money to each student </w:t>
      </w:r>
      <w:r w:rsidR="002F65CC">
        <w:rPr>
          <w:szCs w:val="24"/>
        </w:rPr>
        <w:t>within a week of the designated date</w:t>
      </w:r>
      <w:r w:rsidR="002F65CC" w:rsidRPr="00C51315">
        <w:rPr>
          <w:szCs w:val="24"/>
        </w:rPr>
        <w:t xml:space="preserve"> </w:t>
      </w:r>
      <w:r w:rsidR="00556692" w:rsidRPr="00C51315">
        <w:rPr>
          <w:szCs w:val="24"/>
        </w:rPr>
        <w:t>via whatever arrangement the student has on file (</w:t>
      </w:r>
      <w:r w:rsidR="00205FA3">
        <w:rPr>
          <w:szCs w:val="24"/>
        </w:rPr>
        <w:t xml:space="preserve">e.g., </w:t>
      </w:r>
      <w:r w:rsidR="00556692" w:rsidRPr="00C51315">
        <w:rPr>
          <w:szCs w:val="24"/>
        </w:rPr>
        <w:t>direct deposit to a bank</w:t>
      </w:r>
      <w:r w:rsidR="00556692">
        <w:rPr>
          <w:szCs w:val="24"/>
        </w:rPr>
        <w:t xml:space="preserve"> account, check</w:t>
      </w:r>
      <w:r w:rsidR="002F65CC">
        <w:rPr>
          <w:szCs w:val="24"/>
        </w:rPr>
        <w:t>)</w:t>
      </w:r>
      <w:r>
        <w:rPr>
          <w:szCs w:val="24"/>
        </w:rPr>
        <w:t>.</w:t>
      </w:r>
    </w:p>
    <w:p w14:paraId="742FD73E" w14:textId="77777777" w:rsidR="009E7E20" w:rsidRPr="009E7E20" w:rsidRDefault="009E7E20" w:rsidP="009E7E20">
      <w:pPr>
        <w:rPr>
          <w:szCs w:val="24"/>
        </w:rPr>
      </w:pPr>
    </w:p>
    <w:p w14:paraId="0F780F0D" w14:textId="34E0A0ED" w:rsidR="00556692" w:rsidRDefault="00242C8F" w:rsidP="00951795">
      <w:pPr>
        <w:pStyle w:val="ListParagraph"/>
        <w:numPr>
          <w:ilvl w:val="0"/>
          <w:numId w:val="6"/>
        </w:numPr>
        <w:rPr>
          <w:szCs w:val="24"/>
        </w:rPr>
      </w:pPr>
      <w:r>
        <w:rPr>
          <w:szCs w:val="24"/>
        </w:rPr>
        <w:t>You</w:t>
      </w:r>
      <w:r w:rsidR="00556692">
        <w:rPr>
          <w:szCs w:val="24"/>
        </w:rPr>
        <w:t xml:space="preserve"> will use the money to make</w:t>
      </w:r>
      <w:r>
        <w:rPr>
          <w:szCs w:val="24"/>
        </w:rPr>
        <w:t xml:space="preserve"> </w:t>
      </w:r>
      <w:r w:rsidR="00556692">
        <w:rPr>
          <w:szCs w:val="24"/>
        </w:rPr>
        <w:t>travel arrangements.</w:t>
      </w:r>
    </w:p>
    <w:p w14:paraId="288A85A8" w14:textId="77777777" w:rsidR="009E7E20" w:rsidRPr="009E7E20" w:rsidRDefault="009E7E20" w:rsidP="009E7E20">
      <w:pPr>
        <w:rPr>
          <w:szCs w:val="24"/>
        </w:rPr>
      </w:pPr>
    </w:p>
    <w:p w14:paraId="63412373" w14:textId="282EFF49" w:rsidR="00205FA3" w:rsidRDefault="00242C8F" w:rsidP="00047110">
      <w:pPr>
        <w:pStyle w:val="ListParagraph"/>
        <w:numPr>
          <w:ilvl w:val="0"/>
          <w:numId w:val="6"/>
        </w:numPr>
        <w:rPr>
          <w:szCs w:val="24"/>
        </w:rPr>
      </w:pPr>
      <w:r w:rsidRPr="00A92535">
        <w:rPr>
          <w:szCs w:val="24"/>
        </w:rPr>
        <w:lastRenderedPageBreak/>
        <w:t xml:space="preserve">When you return, submit the </w:t>
      </w:r>
      <w:r w:rsidR="00205FA3" w:rsidRPr="00A92535">
        <w:rPr>
          <w:szCs w:val="24"/>
        </w:rPr>
        <w:t>Attendance</w:t>
      </w:r>
      <w:r w:rsidRPr="00A92535">
        <w:rPr>
          <w:szCs w:val="24"/>
        </w:rPr>
        <w:t xml:space="preserve"> Report for </w:t>
      </w:r>
      <w:r w:rsidR="00205FA3" w:rsidRPr="00A92535">
        <w:rPr>
          <w:szCs w:val="24"/>
        </w:rPr>
        <w:t xml:space="preserve">Student </w:t>
      </w:r>
      <w:r w:rsidRPr="00A92535">
        <w:rPr>
          <w:szCs w:val="24"/>
        </w:rPr>
        <w:t>Travel Awards</w:t>
      </w:r>
      <w:r w:rsidR="008840A8" w:rsidRPr="00A92535">
        <w:rPr>
          <w:szCs w:val="24"/>
        </w:rPr>
        <w:t xml:space="preserve">. </w:t>
      </w:r>
      <w:r w:rsidRPr="00A92535">
        <w:rPr>
          <w:szCs w:val="24"/>
        </w:rPr>
        <w:t xml:space="preserve"> If more than one student went on the trip, then one student should submit the </w:t>
      </w:r>
      <w:r w:rsidR="00205FA3" w:rsidRPr="00A92535">
        <w:rPr>
          <w:szCs w:val="24"/>
        </w:rPr>
        <w:t>attendance</w:t>
      </w:r>
      <w:r w:rsidRPr="00A92535">
        <w:rPr>
          <w:szCs w:val="24"/>
        </w:rPr>
        <w:t xml:space="preserve"> report on behalf of the entire group.  The report is due </w:t>
      </w:r>
      <w:r w:rsidR="00205FA3" w:rsidRPr="00A92535">
        <w:rPr>
          <w:szCs w:val="24"/>
        </w:rPr>
        <w:t>one</w:t>
      </w:r>
      <w:r w:rsidRPr="00A92535">
        <w:rPr>
          <w:szCs w:val="24"/>
        </w:rPr>
        <w:t xml:space="preserve"> wee</w:t>
      </w:r>
      <w:r w:rsidR="00205FA3" w:rsidRPr="00A92535">
        <w:rPr>
          <w:szCs w:val="24"/>
        </w:rPr>
        <w:t>k</w:t>
      </w:r>
      <w:r w:rsidRPr="00A92535">
        <w:rPr>
          <w:szCs w:val="24"/>
        </w:rPr>
        <w:t xml:space="preserve"> after the trip.  It is available on the JD Grants webpage, </w:t>
      </w:r>
      <w:hyperlink r:id="rId12" w:history="1">
        <w:r w:rsidR="008840A8" w:rsidRPr="00A92535">
          <w:rPr>
            <w:rStyle w:val="Hyperlink"/>
            <w:szCs w:val="24"/>
          </w:rPr>
          <w:t>https://law.wisc.edu/current/jdgrants/forms.html</w:t>
        </w:r>
      </w:hyperlink>
      <w:r w:rsidR="008840A8" w:rsidRPr="00A92535">
        <w:rPr>
          <w:szCs w:val="24"/>
        </w:rPr>
        <w:t xml:space="preserve">. </w:t>
      </w:r>
      <w:r w:rsidR="00A92535" w:rsidRPr="00A92535">
        <w:rPr>
          <w:szCs w:val="24"/>
        </w:rPr>
        <w:t xml:space="preserve"> </w:t>
      </w:r>
    </w:p>
    <w:p w14:paraId="77DC1702" w14:textId="77777777" w:rsidR="00A92535" w:rsidRPr="00A92535" w:rsidRDefault="00A92535" w:rsidP="00A92535">
      <w:pPr>
        <w:rPr>
          <w:szCs w:val="24"/>
        </w:rPr>
      </w:pPr>
    </w:p>
    <w:p w14:paraId="44E7B18C" w14:textId="3951CB05" w:rsidR="00205FA3" w:rsidRPr="00E508E4" w:rsidRDefault="00205FA3" w:rsidP="00205FA3">
      <w:pPr>
        <w:pStyle w:val="ListParagraph"/>
        <w:numPr>
          <w:ilvl w:val="0"/>
          <w:numId w:val="6"/>
        </w:numPr>
        <w:rPr>
          <w:b/>
        </w:rPr>
      </w:pPr>
      <w:r w:rsidRPr="00205FA3">
        <w:t xml:space="preserve">If this event </w:t>
      </w:r>
      <w:r>
        <w:t>is</w:t>
      </w:r>
      <w:r w:rsidRPr="00205FA3">
        <w:t xml:space="preserve"> a conference or similar educational event</w:t>
      </w:r>
      <w:r w:rsidRPr="00FC1ED3">
        <w:rPr>
          <w:b/>
          <w:bCs/>
        </w:rPr>
        <w:t>,</w:t>
      </w:r>
      <w:r w:rsidRPr="0008546C">
        <w:t xml:space="preserve"> then the participants must give a presentation about what they learned at the </w:t>
      </w:r>
      <w:r>
        <w:t>event</w:t>
      </w:r>
      <w:r w:rsidRPr="0008546C">
        <w:t xml:space="preserve">.  This presentation </w:t>
      </w:r>
      <w:r>
        <w:t>must</w:t>
      </w:r>
      <w:r w:rsidRPr="0008546C">
        <w:t xml:space="preserve"> be given </w:t>
      </w:r>
      <w:r w:rsidRPr="00A92535">
        <w:rPr>
          <w:i/>
          <w:iCs/>
        </w:rPr>
        <w:t>within four weeks</w:t>
      </w:r>
      <w:r w:rsidRPr="0008546C">
        <w:t xml:space="preserve"> of the </w:t>
      </w:r>
      <w:r>
        <w:t>event</w:t>
      </w:r>
      <w:r w:rsidRPr="0008546C">
        <w:t xml:space="preserve">.  The presentation may be part of a regular meeting of </w:t>
      </w:r>
      <w:r w:rsidR="001A7243">
        <w:t>a</w:t>
      </w:r>
      <w:r w:rsidRPr="0008546C">
        <w:t xml:space="preserve"> student organization or co-curricular activity</w:t>
      </w:r>
      <w:r w:rsidR="001A7243">
        <w:t>,</w:t>
      </w:r>
      <w:r w:rsidRPr="0008546C">
        <w:t xml:space="preserve"> or</w:t>
      </w:r>
      <w:r>
        <w:t xml:space="preserve"> </w:t>
      </w:r>
      <w:r w:rsidR="001A7243">
        <w:t xml:space="preserve">it </w:t>
      </w:r>
      <w:r>
        <w:t>may be</w:t>
      </w:r>
      <w:r w:rsidRPr="0008546C">
        <w:t xml:space="preserve"> a separate </w:t>
      </w:r>
      <w:r>
        <w:t xml:space="preserve">meeting or </w:t>
      </w:r>
      <w:r w:rsidRPr="0008546C">
        <w:t xml:space="preserve">event.  </w:t>
      </w:r>
    </w:p>
    <w:p w14:paraId="079318DD" w14:textId="77777777" w:rsidR="00205FA3" w:rsidRPr="00E508E4" w:rsidRDefault="00205FA3" w:rsidP="00205FA3">
      <w:pPr>
        <w:pStyle w:val="ListParagraph"/>
        <w:rPr>
          <w:b/>
        </w:rPr>
      </w:pPr>
    </w:p>
    <w:p w14:paraId="312D87F7" w14:textId="2E5B69EB" w:rsidR="00205FA3" w:rsidRPr="00E508E4" w:rsidRDefault="00205FA3" w:rsidP="00205FA3">
      <w:pPr>
        <w:pStyle w:val="ListParagraph"/>
        <w:rPr>
          <w:b/>
        </w:rPr>
      </w:pPr>
      <w:r w:rsidRPr="00514EF5">
        <w:t>The presentation may be either in-person or virtual.  For in-person events, the presentation shall be open to all members of the Law School community.  For virtual events, the presentation shall be open to the Law School community to the extent possible.</w:t>
      </w:r>
      <w:r>
        <w:t xml:space="preserve">  </w:t>
      </w:r>
      <w:r w:rsidR="00430563">
        <w:t>R</w:t>
      </w:r>
      <w:r>
        <w:t>eport the date for the presentation on the attendance report.</w:t>
      </w:r>
    </w:p>
    <w:p w14:paraId="569668D9" w14:textId="77777777" w:rsidR="00205FA3" w:rsidRPr="00951795" w:rsidRDefault="00205FA3" w:rsidP="00205FA3">
      <w:pPr>
        <w:pStyle w:val="ListParagraph"/>
        <w:rPr>
          <w:szCs w:val="24"/>
        </w:rPr>
      </w:pPr>
    </w:p>
    <w:p w14:paraId="5D558BB3" w14:textId="77777777" w:rsidR="008840A8" w:rsidRDefault="008840A8">
      <w:pPr>
        <w:rPr>
          <w:szCs w:val="24"/>
        </w:rPr>
      </w:pPr>
    </w:p>
    <w:p w14:paraId="575D4629" w14:textId="606FD0F5" w:rsidR="00EA4D26" w:rsidRPr="000E17C3" w:rsidRDefault="00EA4D26">
      <w:pPr>
        <w:rPr>
          <w:b/>
          <w:bCs/>
          <w:sz w:val="28"/>
          <w:szCs w:val="28"/>
          <w:u w:val="single"/>
        </w:rPr>
      </w:pPr>
      <w:r w:rsidRPr="000E17C3">
        <w:rPr>
          <w:b/>
          <w:bCs/>
          <w:sz w:val="28"/>
          <w:szCs w:val="28"/>
          <w:u w:val="single"/>
        </w:rPr>
        <w:t>Contacts for questions about travel awards:</w:t>
      </w:r>
    </w:p>
    <w:p w14:paraId="4C44CC00" w14:textId="77777777" w:rsidR="00EA4D26" w:rsidRDefault="00EA4D26">
      <w:pPr>
        <w:rPr>
          <w:szCs w:val="24"/>
        </w:rPr>
      </w:pPr>
    </w:p>
    <w:p w14:paraId="02C04254" w14:textId="77777777" w:rsidR="00A92535" w:rsidRDefault="00EA4D26" w:rsidP="00BC6F75">
      <w:pPr>
        <w:pStyle w:val="ListParagraph"/>
        <w:numPr>
          <w:ilvl w:val="0"/>
          <w:numId w:val="4"/>
        </w:numPr>
        <w:spacing w:line="276" w:lineRule="auto"/>
        <w:rPr>
          <w:szCs w:val="24"/>
        </w:rPr>
      </w:pPr>
      <w:r w:rsidRPr="00EA4D26">
        <w:rPr>
          <w:szCs w:val="24"/>
        </w:rPr>
        <w:t xml:space="preserve">JD Grants process:  </w:t>
      </w:r>
    </w:p>
    <w:p w14:paraId="6550D4C5" w14:textId="70DF7B71" w:rsidR="00A92535" w:rsidRPr="00A92535" w:rsidRDefault="00EA4D26" w:rsidP="00A92535">
      <w:pPr>
        <w:pStyle w:val="ListParagraph"/>
        <w:numPr>
          <w:ilvl w:val="1"/>
          <w:numId w:val="4"/>
        </w:numPr>
        <w:spacing w:line="276" w:lineRule="auto"/>
        <w:rPr>
          <w:szCs w:val="24"/>
        </w:rPr>
      </w:pPr>
      <w:r w:rsidRPr="00EA4D26">
        <w:rPr>
          <w:szCs w:val="24"/>
        </w:rPr>
        <w:t>Ryan Poe-Gavlinski, Chair</w:t>
      </w:r>
      <w:r w:rsidR="00D953D8">
        <w:rPr>
          <w:szCs w:val="24"/>
        </w:rPr>
        <w:t>,</w:t>
      </w:r>
      <w:r w:rsidRPr="00EA4D26">
        <w:rPr>
          <w:szCs w:val="24"/>
        </w:rPr>
        <w:t xml:space="preserve"> JD Grants Committee, </w:t>
      </w:r>
      <w:hyperlink r:id="rId13" w:history="1">
        <w:r w:rsidR="002F65CC" w:rsidRPr="008B683F">
          <w:rPr>
            <w:rStyle w:val="Hyperlink"/>
          </w:rPr>
          <w:t>ryan.poegavlinski@wisc.edu</w:t>
        </w:r>
      </w:hyperlink>
    </w:p>
    <w:p w14:paraId="3638769E" w14:textId="63B30196" w:rsidR="002A4F9C" w:rsidRPr="00EA4D26" w:rsidRDefault="002A4F9C" w:rsidP="00A92535">
      <w:pPr>
        <w:pStyle w:val="ListParagraph"/>
        <w:numPr>
          <w:ilvl w:val="1"/>
          <w:numId w:val="4"/>
        </w:numPr>
        <w:spacing w:line="276" w:lineRule="auto"/>
        <w:rPr>
          <w:szCs w:val="24"/>
        </w:rPr>
      </w:pPr>
      <w:r w:rsidRPr="00EA4D26">
        <w:rPr>
          <w:szCs w:val="24"/>
        </w:rPr>
        <w:t xml:space="preserve">Mary Ann Polewski, </w:t>
      </w:r>
      <w:r w:rsidR="00EA4D26" w:rsidRPr="00EA4D26">
        <w:rPr>
          <w:szCs w:val="24"/>
        </w:rPr>
        <w:t xml:space="preserve">committee member, </w:t>
      </w:r>
      <w:hyperlink r:id="rId14" w:history="1">
        <w:r w:rsidR="00EA4D26" w:rsidRPr="00EA4D26">
          <w:rPr>
            <w:rStyle w:val="Hyperlink"/>
            <w:szCs w:val="24"/>
          </w:rPr>
          <w:t>maryann.polewski@wisc.edu</w:t>
        </w:r>
      </w:hyperlink>
      <w:r w:rsidRPr="00EA4D26">
        <w:rPr>
          <w:szCs w:val="24"/>
        </w:rPr>
        <w:t xml:space="preserve"> </w:t>
      </w:r>
    </w:p>
    <w:p w14:paraId="4D91CB08" w14:textId="177E15F9" w:rsidR="002A4F9C" w:rsidRPr="008267AC" w:rsidRDefault="00EA4D26" w:rsidP="009840AC">
      <w:pPr>
        <w:pStyle w:val="ListParagraph"/>
        <w:numPr>
          <w:ilvl w:val="0"/>
          <w:numId w:val="4"/>
        </w:numPr>
        <w:spacing w:line="276" w:lineRule="auto"/>
        <w:rPr>
          <w:szCs w:val="24"/>
        </w:rPr>
      </w:pPr>
      <w:r>
        <w:rPr>
          <w:szCs w:val="24"/>
        </w:rPr>
        <w:t>T</w:t>
      </w:r>
      <w:r w:rsidRPr="00EA4D26">
        <w:rPr>
          <w:szCs w:val="24"/>
        </w:rPr>
        <w:t xml:space="preserve">ravel awards </w:t>
      </w:r>
      <w:r>
        <w:rPr>
          <w:szCs w:val="24"/>
        </w:rPr>
        <w:t>administration and payment</w:t>
      </w:r>
      <w:r w:rsidRPr="00EA4D26">
        <w:rPr>
          <w:szCs w:val="24"/>
        </w:rPr>
        <w:t xml:space="preserve">: </w:t>
      </w:r>
      <w:r w:rsidR="002A4F9C" w:rsidRPr="00EA4D26">
        <w:rPr>
          <w:szCs w:val="24"/>
        </w:rPr>
        <w:t xml:space="preserve">Jennifer </w:t>
      </w:r>
      <w:r w:rsidR="002A4F9C" w:rsidRPr="008267AC">
        <w:rPr>
          <w:szCs w:val="24"/>
        </w:rPr>
        <w:t>Gardner-</w:t>
      </w:r>
      <w:proofErr w:type="spellStart"/>
      <w:r w:rsidR="002A4F9C" w:rsidRPr="008267AC">
        <w:rPr>
          <w:szCs w:val="24"/>
        </w:rPr>
        <w:t>Brokmeier</w:t>
      </w:r>
      <w:proofErr w:type="spellEnd"/>
      <w:r w:rsidR="002A4F9C" w:rsidRPr="008267AC">
        <w:rPr>
          <w:szCs w:val="24"/>
        </w:rPr>
        <w:t xml:space="preserve">, </w:t>
      </w:r>
      <w:r w:rsidR="008267AC">
        <w:rPr>
          <w:szCs w:val="24"/>
        </w:rPr>
        <w:t xml:space="preserve">Law School Accountant, </w:t>
      </w:r>
      <w:hyperlink r:id="rId15" w:history="1">
        <w:r w:rsidR="008267AC" w:rsidRPr="00D67BA7">
          <w:rPr>
            <w:rStyle w:val="Hyperlink"/>
            <w:szCs w:val="24"/>
          </w:rPr>
          <w:t>jennifer.gardner@wisc.edu</w:t>
        </w:r>
      </w:hyperlink>
      <w:r w:rsidR="002A4F9C" w:rsidRPr="008267AC">
        <w:rPr>
          <w:szCs w:val="24"/>
        </w:rPr>
        <w:t xml:space="preserve"> </w:t>
      </w:r>
    </w:p>
    <w:p w14:paraId="0C8F9E02" w14:textId="2E51E9AB" w:rsidR="002A4F9C" w:rsidRDefault="00EA4D26" w:rsidP="00DF1B8B">
      <w:pPr>
        <w:pStyle w:val="ListParagraph"/>
        <w:numPr>
          <w:ilvl w:val="0"/>
          <w:numId w:val="4"/>
        </w:numPr>
        <w:spacing w:line="276" w:lineRule="auto"/>
        <w:rPr>
          <w:szCs w:val="24"/>
        </w:rPr>
      </w:pPr>
      <w:r>
        <w:rPr>
          <w:szCs w:val="24"/>
        </w:rPr>
        <w:t xml:space="preserve">Financial aid: </w:t>
      </w:r>
      <w:r w:rsidR="002A4F9C">
        <w:rPr>
          <w:szCs w:val="24"/>
        </w:rPr>
        <w:t xml:space="preserve">Lori </w:t>
      </w:r>
      <w:r w:rsidR="00F43CBD">
        <w:rPr>
          <w:szCs w:val="24"/>
        </w:rPr>
        <w:t>Hickman,</w:t>
      </w:r>
      <w:r w:rsidR="008267AC">
        <w:rPr>
          <w:szCs w:val="24"/>
        </w:rPr>
        <w:t xml:space="preserve"> </w:t>
      </w:r>
      <w:r w:rsidR="008267AC">
        <w:t>Director for Scholarship Administration and Recruitment,</w:t>
      </w:r>
      <w:r w:rsidR="00F43CBD">
        <w:rPr>
          <w:szCs w:val="24"/>
        </w:rPr>
        <w:t xml:space="preserve"> </w:t>
      </w:r>
      <w:hyperlink r:id="rId16" w:history="1">
        <w:r w:rsidR="00F43CBD" w:rsidRPr="009467DE">
          <w:rPr>
            <w:rStyle w:val="Hyperlink"/>
            <w:szCs w:val="24"/>
          </w:rPr>
          <w:t>lori.hickman@wisc.edu</w:t>
        </w:r>
      </w:hyperlink>
    </w:p>
    <w:p w14:paraId="5EF61B35" w14:textId="6BF4EDC1" w:rsidR="00E72DF3" w:rsidRPr="00C51315" w:rsidRDefault="00EA4D26" w:rsidP="00DF1B8B">
      <w:pPr>
        <w:pStyle w:val="ListParagraph"/>
        <w:numPr>
          <w:ilvl w:val="0"/>
          <w:numId w:val="4"/>
        </w:numPr>
        <w:spacing w:line="276" w:lineRule="auto"/>
        <w:rPr>
          <w:szCs w:val="24"/>
        </w:rPr>
      </w:pPr>
      <w:r>
        <w:rPr>
          <w:szCs w:val="24"/>
        </w:rPr>
        <w:t>C</w:t>
      </w:r>
      <w:r w:rsidRPr="00C51315">
        <w:rPr>
          <w:szCs w:val="24"/>
        </w:rPr>
        <w:t>redit card payments for registration fees</w:t>
      </w:r>
      <w:r>
        <w:rPr>
          <w:szCs w:val="24"/>
        </w:rPr>
        <w:t xml:space="preserve">: </w:t>
      </w:r>
      <w:r w:rsidR="00E72DF3" w:rsidRPr="00C51315">
        <w:rPr>
          <w:szCs w:val="24"/>
        </w:rPr>
        <w:t>Adam Bushcott,</w:t>
      </w:r>
      <w:r w:rsidR="008267AC">
        <w:rPr>
          <w:szCs w:val="24"/>
        </w:rPr>
        <w:t xml:space="preserve"> Main Office Manager,</w:t>
      </w:r>
      <w:r w:rsidR="00E72DF3" w:rsidRPr="00C51315">
        <w:rPr>
          <w:szCs w:val="24"/>
        </w:rPr>
        <w:t xml:space="preserve"> </w:t>
      </w:r>
      <w:hyperlink r:id="rId17" w:history="1">
        <w:r w:rsidR="00E72DF3" w:rsidRPr="00C51315">
          <w:rPr>
            <w:rStyle w:val="Hyperlink"/>
            <w:szCs w:val="24"/>
          </w:rPr>
          <w:t>adam.bushcott@wisc.edu</w:t>
        </w:r>
      </w:hyperlink>
      <w:r w:rsidR="00E72DF3" w:rsidRPr="00C51315">
        <w:rPr>
          <w:szCs w:val="24"/>
        </w:rPr>
        <w:t xml:space="preserve"> </w:t>
      </w:r>
    </w:p>
    <w:p w14:paraId="7C9217AC" w14:textId="77777777" w:rsidR="002A4F9C" w:rsidRDefault="002A4F9C">
      <w:pPr>
        <w:rPr>
          <w:b/>
          <w:bCs/>
          <w:sz w:val="28"/>
          <w:szCs w:val="24"/>
        </w:rPr>
      </w:pPr>
    </w:p>
    <w:p w14:paraId="63BA027B" w14:textId="433F3C31" w:rsidR="00C81D8E" w:rsidRDefault="008267AC" w:rsidP="00CD74A8">
      <w:pPr>
        <w:jc w:val="center"/>
        <w:rPr>
          <w:b/>
          <w:bCs/>
          <w:sz w:val="28"/>
          <w:szCs w:val="24"/>
        </w:rPr>
      </w:pPr>
      <w:r>
        <w:rPr>
          <w:b/>
          <w:bCs/>
          <w:sz w:val="28"/>
          <w:szCs w:val="24"/>
        </w:rPr>
        <w:t>** Please delete these instructions before submitting this form. **</w:t>
      </w:r>
      <w:r w:rsidR="00C81D8E">
        <w:rPr>
          <w:b/>
          <w:bCs/>
          <w:sz w:val="28"/>
          <w:szCs w:val="24"/>
        </w:rPr>
        <w:br w:type="page"/>
      </w:r>
    </w:p>
    <w:p w14:paraId="10954CD1" w14:textId="5C8C5AE8" w:rsidR="002E0341" w:rsidRPr="002E0341" w:rsidRDefault="002E0341" w:rsidP="002E0341">
      <w:pPr>
        <w:rPr>
          <w:b/>
          <w:bCs/>
          <w:sz w:val="28"/>
          <w:szCs w:val="24"/>
        </w:rPr>
      </w:pPr>
      <w:r w:rsidRPr="002E0341">
        <w:rPr>
          <w:b/>
          <w:bCs/>
          <w:sz w:val="28"/>
          <w:szCs w:val="24"/>
        </w:rPr>
        <w:lastRenderedPageBreak/>
        <w:t>JD Grants Committee</w:t>
      </w:r>
      <w:r w:rsidRPr="002E0341">
        <w:rPr>
          <w:b/>
          <w:bCs/>
          <w:sz w:val="28"/>
          <w:szCs w:val="24"/>
        </w:rPr>
        <w:tab/>
      </w:r>
      <w:r w:rsidRPr="002E0341">
        <w:rPr>
          <w:b/>
          <w:bCs/>
          <w:sz w:val="28"/>
          <w:szCs w:val="24"/>
        </w:rPr>
        <w:tab/>
      </w:r>
      <w:r w:rsidRPr="002E0341">
        <w:rPr>
          <w:b/>
          <w:bCs/>
          <w:sz w:val="28"/>
          <w:szCs w:val="24"/>
        </w:rPr>
        <w:tab/>
      </w:r>
      <w:r w:rsidRPr="002E0341">
        <w:rPr>
          <w:b/>
          <w:bCs/>
          <w:sz w:val="28"/>
          <w:szCs w:val="24"/>
        </w:rPr>
        <w:tab/>
      </w:r>
      <w:r>
        <w:rPr>
          <w:b/>
          <w:bCs/>
          <w:sz w:val="28"/>
          <w:szCs w:val="24"/>
        </w:rPr>
        <w:tab/>
      </w:r>
      <w:r>
        <w:rPr>
          <w:b/>
          <w:bCs/>
          <w:sz w:val="28"/>
          <w:szCs w:val="24"/>
        </w:rPr>
        <w:tab/>
      </w:r>
      <w:r>
        <w:rPr>
          <w:b/>
          <w:bCs/>
          <w:sz w:val="28"/>
          <w:szCs w:val="24"/>
        </w:rPr>
        <w:tab/>
      </w:r>
      <w:r>
        <w:rPr>
          <w:b/>
          <w:bCs/>
          <w:sz w:val="28"/>
          <w:szCs w:val="24"/>
        </w:rPr>
        <w:tab/>
      </w:r>
      <w:r w:rsidRPr="002E0341">
        <w:rPr>
          <w:b/>
          <w:bCs/>
          <w:sz w:val="28"/>
          <w:szCs w:val="24"/>
        </w:rPr>
        <w:t>202</w:t>
      </w:r>
      <w:r w:rsidR="00F82D1E">
        <w:rPr>
          <w:b/>
          <w:bCs/>
          <w:sz w:val="28"/>
          <w:szCs w:val="24"/>
        </w:rPr>
        <w:t>3</w:t>
      </w:r>
      <w:r w:rsidRPr="002E0341">
        <w:rPr>
          <w:b/>
          <w:bCs/>
          <w:sz w:val="28"/>
          <w:szCs w:val="24"/>
        </w:rPr>
        <w:t>-202</w:t>
      </w:r>
      <w:r w:rsidR="00F82D1E">
        <w:rPr>
          <w:b/>
          <w:bCs/>
          <w:sz w:val="28"/>
          <w:szCs w:val="24"/>
        </w:rPr>
        <w:t>4</w:t>
      </w:r>
    </w:p>
    <w:p w14:paraId="43DF5482" w14:textId="77777777" w:rsidR="00496E72" w:rsidRDefault="00496E72" w:rsidP="00245E0D">
      <w:pPr>
        <w:jc w:val="center"/>
        <w:rPr>
          <w:b/>
          <w:bCs/>
          <w:color w:val="FF0000"/>
        </w:rPr>
      </w:pPr>
    </w:p>
    <w:p w14:paraId="0B585B0F" w14:textId="7589D5E3" w:rsidR="00245E0D" w:rsidRPr="002E0341" w:rsidRDefault="00245E0D" w:rsidP="00245E0D">
      <w:pPr>
        <w:jc w:val="center"/>
        <w:rPr>
          <w:b/>
          <w:bCs/>
          <w:sz w:val="36"/>
          <w:szCs w:val="32"/>
        </w:rPr>
      </w:pPr>
      <w:r>
        <w:rPr>
          <w:b/>
          <w:bCs/>
          <w:sz w:val="36"/>
          <w:szCs w:val="32"/>
        </w:rPr>
        <w:t xml:space="preserve">Funding Request for Student </w:t>
      </w:r>
      <w:r w:rsidRPr="002E0341">
        <w:rPr>
          <w:b/>
          <w:bCs/>
          <w:sz w:val="36"/>
          <w:szCs w:val="32"/>
        </w:rPr>
        <w:t>Travel Awards</w:t>
      </w:r>
    </w:p>
    <w:p w14:paraId="161A59C7" w14:textId="713E2B70" w:rsidR="000E17C3" w:rsidRPr="007E6574" w:rsidRDefault="000E17C3" w:rsidP="000E17C3">
      <w:pPr>
        <w:jc w:val="center"/>
        <w:rPr>
          <w:i/>
          <w:iCs/>
        </w:rPr>
      </w:pPr>
      <w:r w:rsidRPr="00496E72">
        <w:rPr>
          <w:i/>
          <w:iCs/>
        </w:rPr>
        <w:t xml:space="preserve">Updated form for 2023-2024 posted on the JD Grants webpage in </w:t>
      </w:r>
      <w:r w:rsidR="001C31CB" w:rsidRPr="00496E72">
        <w:rPr>
          <w:i/>
          <w:iCs/>
        </w:rPr>
        <w:t>Febru</w:t>
      </w:r>
      <w:r w:rsidRPr="00496E72">
        <w:rPr>
          <w:i/>
          <w:iCs/>
        </w:rPr>
        <w:t>ary 2024</w:t>
      </w:r>
    </w:p>
    <w:p w14:paraId="7FE4A9C5" w14:textId="77777777" w:rsidR="00D97B24" w:rsidRPr="00D97B24" w:rsidRDefault="00D97B24" w:rsidP="00F82D1E">
      <w:pPr>
        <w:jc w:val="center"/>
        <w:rPr>
          <w:color w:val="FF0000"/>
        </w:rPr>
      </w:pPr>
    </w:p>
    <w:p w14:paraId="6F9E2679" w14:textId="77777777" w:rsidR="009562B8" w:rsidRDefault="000935BA" w:rsidP="000935BA">
      <w:pPr>
        <w:jc w:val="center"/>
        <w:rPr>
          <w:b/>
          <w:bCs/>
          <w:sz w:val="28"/>
          <w:szCs w:val="24"/>
        </w:rPr>
      </w:pPr>
      <w:r w:rsidRPr="00C51315">
        <w:rPr>
          <w:b/>
          <w:bCs/>
          <w:sz w:val="28"/>
          <w:szCs w:val="24"/>
        </w:rPr>
        <w:t xml:space="preserve">** Email completed funding request form </w:t>
      </w:r>
      <w:r w:rsidR="009562B8">
        <w:rPr>
          <w:b/>
          <w:bCs/>
          <w:sz w:val="28"/>
          <w:szCs w:val="24"/>
        </w:rPr>
        <w:t>as a Word document</w:t>
      </w:r>
    </w:p>
    <w:p w14:paraId="7FB59EC5" w14:textId="2136D119" w:rsidR="000935BA" w:rsidRPr="00951795" w:rsidRDefault="009562B8" w:rsidP="000935BA">
      <w:pPr>
        <w:jc w:val="center"/>
        <w:rPr>
          <w:szCs w:val="24"/>
        </w:rPr>
      </w:pPr>
      <w:r>
        <w:rPr>
          <w:b/>
          <w:bCs/>
          <w:sz w:val="28"/>
          <w:szCs w:val="24"/>
        </w:rPr>
        <w:t>t</w:t>
      </w:r>
      <w:r w:rsidR="000935BA" w:rsidRPr="00C51315">
        <w:rPr>
          <w:b/>
          <w:bCs/>
          <w:sz w:val="28"/>
          <w:szCs w:val="24"/>
        </w:rPr>
        <w:t xml:space="preserve">o </w:t>
      </w:r>
      <w:hyperlink r:id="rId18" w:history="1">
        <w:r w:rsidR="000935BA" w:rsidRPr="00C51315">
          <w:rPr>
            <w:rStyle w:val="Hyperlink"/>
            <w:b/>
            <w:bCs/>
            <w:sz w:val="28"/>
            <w:szCs w:val="24"/>
          </w:rPr>
          <w:t>jdgrants@law.wisc.edu</w:t>
        </w:r>
      </w:hyperlink>
      <w:r w:rsidR="000935BA" w:rsidRPr="00C51315">
        <w:rPr>
          <w:b/>
          <w:bCs/>
          <w:sz w:val="28"/>
          <w:szCs w:val="24"/>
        </w:rPr>
        <w:t>. **</w:t>
      </w:r>
    </w:p>
    <w:p w14:paraId="475C16C1" w14:textId="77777777" w:rsidR="00C51315" w:rsidRPr="004051E3" w:rsidRDefault="00C51315" w:rsidP="008A2D4C">
      <w:pPr>
        <w:jc w:val="center"/>
        <w:rPr>
          <w:b/>
          <w:bCs/>
          <w:szCs w:val="24"/>
        </w:rPr>
      </w:pPr>
    </w:p>
    <w:p w14:paraId="7DE9339E" w14:textId="53498ABB" w:rsidR="00380911" w:rsidRPr="00625FBF" w:rsidRDefault="00380911" w:rsidP="008A2D4C">
      <w:pPr>
        <w:jc w:val="center"/>
        <w:rPr>
          <w:b/>
          <w:bCs/>
          <w:sz w:val="32"/>
          <w:szCs w:val="32"/>
        </w:rPr>
      </w:pPr>
      <w:r w:rsidRPr="00625FBF">
        <w:rPr>
          <w:b/>
          <w:bCs/>
          <w:sz w:val="32"/>
          <w:szCs w:val="32"/>
        </w:rPr>
        <w:t>Event Overview</w:t>
      </w:r>
    </w:p>
    <w:p w14:paraId="368C95A4" w14:textId="0FA7B496" w:rsidR="002E0341" w:rsidRPr="00D97B24" w:rsidRDefault="002E0341" w:rsidP="00D97B24">
      <w:pPr>
        <w:rPr>
          <w:b/>
        </w:rPr>
      </w:pPr>
    </w:p>
    <w:tbl>
      <w:tblPr>
        <w:tblStyle w:val="TableGrid"/>
        <w:tblW w:w="9355" w:type="dxa"/>
        <w:tblCellMar>
          <w:top w:w="115" w:type="dxa"/>
          <w:bottom w:w="115" w:type="dxa"/>
        </w:tblCellMar>
        <w:tblLook w:val="04A0" w:firstRow="1" w:lastRow="0" w:firstColumn="1" w:lastColumn="0" w:noHBand="0" w:noVBand="1"/>
      </w:tblPr>
      <w:tblGrid>
        <w:gridCol w:w="4675"/>
        <w:gridCol w:w="4680"/>
      </w:tblGrid>
      <w:tr w:rsidR="009562B8" w14:paraId="7CCC3107" w14:textId="77777777" w:rsidTr="009562B8">
        <w:tc>
          <w:tcPr>
            <w:tcW w:w="4675" w:type="dxa"/>
          </w:tcPr>
          <w:p w14:paraId="320F7C12" w14:textId="6CB82C32" w:rsidR="009562B8" w:rsidRPr="00F82D1E" w:rsidRDefault="009562B8" w:rsidP="00D947F6">
            <w:pPr>
              <w:rPr>
                <w:sz w:val="22"/>
                <w:szCs w:val="20"/>
              </w:rPr>
            </w:pPr>
            <w:r w:rsidRPr="00F82D1E">
              <w:rPr>
                <w:sz w:val="22"/>
                <w:szCs w:val="20"/>
              </w:rPr>
              <w:t>Name of event:</w:t>
            </w:r>
          </w:p>
        </w:tc>
        <w:tc>
          <w:tcPr>
            <w:tcW w:w="4680" w:type="dxa"/>
          </w:tcPr>
          <w:p w14:paraId="17178814" w14:textId="050DC8BC" w:rsidR="009562B8" w:rsidRPr="00EE0875" w:rsidRDefault="009562B8" w:rsidP="00D947F6"/>
        </w:tc>
      </w:tr>
      <w:tr w:rsidR="009562B8" w14:paraId="13432ACB" w14:textId="77777777" w:rsidTr="009562B8">
        <w:tc>
          <w:tcPr>
            <w:tcW w:w="4675" w:type="dxa"/>
          </w:tcPr>
          <w:p w14:paraId="4283AB79" w14:textId="155C0621" w:rsidR="009562B8" w:rsidRPr="00F82D1E" w:rsidRDefault="009562B8" w:rsidP="00D947F6">
            <w:pPr>
              <w:rPr>
                <w:sz w:val="22"/>
                <w:szCs w:val="20"/>
              </w:rPr>
            </w:pPr>
            <w:r w:rsidRPr="00F82D1E">
              <w:rPr>
                <w:sz w:val="22"/>
                <w:szCs w:val="20"/>
              </w:rPr>
              <w:t>If you are traveling on behalf of a student organization or co-curricular activity, list the group’s name and faculty advisor</w:t>
            </w:r>
            <w:r>
              <w:rPr>
                <w:sz w:val="22"/>
                <w:szCs w:val="20"/>
              </w:rPr>
              <w:t xml:space="preserve"> (if any)</w:t>
            </w:r>
            <w:r w:rsidRPr="00F82D1E">
              <w:rPr>
                <w:sz w:val="22"/>
                <w:szCs w:val="20"/>
              </w:rPr>
              <w:t>:</w:t>
            </w:r>
          </w:p>
        </w:tc>
        <w:tc>
          <w:tcPr>
            <w:tcW w:w="4680" w:type="dxa"/>
          </w:tcPr>
          <w:p w14:paraId="5056212A" w14:textId="690A2C68" w:rsidR="009562B8" w:rsidRPr="00EE0875" w:rsidRDefault="009562B8" w:rsidP="00D947F6"/>
        </w:tc>
      </w:tr>
      <w:tr w:rsidR="009562B8" w14:paraId="42D8D592" w14:textId="77777777" w:rsidTr="009562B8">
        <w:tc>
          <w:tcPr>
            <w:tcW w:w="4675" w:type="dxa"/>
          </w:tcPr>
          <w:p w14:paraId="01861769" w14:textId="103CC54E" w:rsidR="009562B8" w:rsidRPr="00D97B24" w:rsidRDefault="009562B8" w:rsidP="00D947F6">
            <w:pPr>
              <w:rPr>
                <w:sz w:val="22"/>
                <w:szCs w:val="20"/>
              </w:rPr>
            </w:pPr>
            <w:r w:rsidRPr="00D97B24">
              <w:rPr>
                <w:sz w:val="22"/>
                <w:szCs w:val="20"/>
              </w:rPr>
              <w:t xml:space="preserve">Total cost of this trip: </w:t>
            </w:r>
          </w:p>
          <w:p w14:paraId="4081E639" w14:textId="2B6B60E8" w:rsidR="009562B8" w:rsidRPr="00D97B24" w:rsidRDefault="009562B8" w:rsidP="00D947F6">
            <w:pPr>
              <w:rPr>
                <w:sz w:val="22"/>
                <w:szCs w:val="20"/>
              </w:rPr>
            </w:pPr>
            <w:r w:rsidRPr="00D97B24">
              <w:rPr>
                <w:sz w:val="22"/>
                <w:szCs w:val="20"/>
              </w:rPr>
              <w:t>(Add registration fee</w:t>
            </w:r>
            <w:r>
              <w:rPr>
                <w:sz w:val="22"/>
                <w:szCs w:val="20"/>
              </w:rPr>
              <w:t>s</w:t>
            </w:r>
            <w:r w:rsidRPr="00D97B24">
              <w:rPr>
                <w:sz w:val="22"/>
                <w:szCs w:val="20"/>
              </w:rPr>
              <w:t xml:space="preserve"> </w:t>
            </w:r>
            <w:r w:rsidR="002F42D1">
              <w:rPr>
                <w:sz w:val="22"/>
                <w:szCs w:val="20"/>
              </w:rPr>
              <w:t>plus</w:t>
            </w:r>
            <w:r w:rsidRPr="00D97B24">
              <w:rPr>
                <w:sz w:val="22"/>
                <w:szCs w:val="20"/>
              </w:rPr>
              <w:t xml:space="preserve"> Fleet vehicles costs </w:t>
            </w:r>
            <w:r w:rsidR="002F42D1">
              <w:rPr>
                <w:sz w:val="22"/>
                <w:szCs w:val="20"/>
              </w:rPr>
              <w:t>plus</w:t>
            </w:r>
            <w:r w:rsidRPr="00D97B24">
              <w:rPr>
                <w:sz w:val="22"/>
                <w:szCs w:val="20"/>
              </w:rPr>
              <w:t xml:space="preserve"> all travel award expenses.)</w:t>
            </w:r>
          </w:p>
        </w:tc>
        <w:tc>
          <w:tcPr>
            <w:tcW w:w="4680" w:type="dxa"/>
          </w:tcPr>
          <w:p w14:paraId="5B45842F" w14:textId="7FB2DEAB" w:rsidR="009562B8" w:rsidRDefault="009562B8" w:rsidP="00D947F6">
            <w:pPr>
              <w:rPr>
                <w:bCs/>
              </w:rPr>
            </w:pPr>
          </w:p>
          <w:p w14:paraId="5E920BEF" w14:textId="77777777" w:rsidR="009562B8" w:rsidRDefault="009562B8" w:rsidP="00D947F6">
            <w:pPr>
              <w:rPr>
                <w:bCs/>
              </w:rPr>
            </w:pPr>
          </w:p>
          <w:p w14:paraId="5269E090" w14:textId="14ECE175" w:rsidR="009562B8" w:rsidRPr="00D97B24" w:rsidRDefault="009562B8" w:rsidP="00D947F6">
            <w:pPr>
              <w:rPr>
                <w:bCs/>
              </w:rPr>
            </w:pPr>
            <w:r w:rsidRPr="00D97B24">
              <w:rPr>
                <w:bCs/>
              </w:rPr>
              <w:t>Be sure to double-check all calculations.</w:t>
            </w:r>
          </w:p>
        </w:tc>
      </w:tr>
      <w:tr w:rsidR="009562B8" w14:paraId="4E5FBC21" w14:textId="77777777" w:rsidTr="009562B8">
        <w:tc>
          <w:tcPr>
            <w:tcW w:w="4675" w:type="dxa"/>
          </w:tcPr>
          <w:p w14:paraId="056EDC26" w14:textId="77777777" w:rsidR="009562B8" w:rsidRPr="00D97B24" w:rsidRDefault="009562B8" w:rsidP="00D947F6">
            <w:pPr>
              <w:rPr>
                <w:sz w:val="22"/>
                <w:szCs w:val="20"/>
              </w:rPr>
            </w:pPr>
            <w:r w:rsidRPr="00D97B24">
              <w:rPr>
                <w:sz w:val="22"/>
                <w:szCs w:val="20"/>
              </w:rPr>
              <w:t>Total amount requested for travel awards:</w:t>
            </w:r>
          </w:p>
          <w:p w14:paraId="0505E7C1" w14:textId="3DCC2989" w:rsidR="009562B8" w:rsidRPr="00D97B24" w:rsidRDefault="009562B8" w:rsidP="00D947F6">
            <w:r w:rsidRPr="00D97B24">
              <w:rPr>
                <w:sz w:val="22"/>
                <w:szCs w:val="20"/>
              </w:rPr>
              <w:t>(Subtract registration fees and Fleet vehicle costs from the number above.)</w:t>
            </w:r>
          </w:p>
        </w:tc>
        <w:tc>
          <w:tcPr>
            <w:tcW w:w="4680" w:type="dxa"/>
          </w:tcPr>
          <w:p w14:paraId="011DFF4A" w14:textId="250A08FE" w:rsidR="009562B8" w:rsidRDefault="009562B8" w:rsidP="00D947F6">
            <w:pPr>
              <w:rPr>
                <w:bCs/>
              </w:rPr>
            </w:pPr>
          </w:p>
          <w:p w14:paraId="428268F9" w14:textId="77777777" w:rsidR="009562B8" w:rsidRDefault="009562B8" w:rsidP="00D947F6">
            <w:pPr>
              <w:rPr>
                <w:bCs/>
              </w:rPr>
            </w:pPr>
          </w:p>
          <w:p w14:paraId="4E989382" w14:textId="76D773CD" w:rsidR="009562B8" w:rsidRPr="00D97B24" w:rsidRDefault="009562B8" w:rsidP="00D947F6">
            <w:pPr>
              <w:rPr>
                <w:bCs/>
              </w:rPr>
            </w:pPr>
            <w:r w:rsidRPr="00D97B24">
              <w:rPr>
                <w:bCs/>
              </w:rPr>
              <w:t>Be sure to double-check all calculations.</w:t>
            </w:r>
          </w:p>
        </w:tc>
      </w:tr>
      <w:tr w:rsidR="009562B8" w14:paraId="0A1FBE70" w14:textId="77777777" w:rsidTr="009562B8">
        <w:tc>
          <w:tcPr>
            <w:tcW w:w="4675" w:type="dxa"/>
          </w:tcPr>
          <w:p w14:paraId="0F0B5E9F" w14:textId="5173EC60" w:rsidR="009562B8" w:rsidRPr="005373B2" w:rsidRDefault="009562B8" w:rsidP="008A2D4C">
            <w:pPr>
              <w:rPr>
                <w:sz w:val="22"/>
                <w:szCs w:val="20"/>
              </w:rPr>
            </w:pPr>
            <w:r w:rsidRPr="005373B2">
              <w:rPr>
                <w:sz w:val="22"/>
                <w:szCs w:val="20"/>
              </w:rPr>
              <w:t>Dates of</w:t>
            </w:r>
            <w:r>
              <w:rPr>
                <w:sz w:val="22"/>
                <w:szCs w:val="20"/>
              </w:rPr>
              <w:t xml:space="preserve"> departure and return:</w:t>
            </w:r>
          </w:p>
          <w:p w14:paraId="1386130A" w14:textId="77777777" w:rsidR="009562B8" w:rsidRPr="005373B2" w:rsidRDefault="009562B8" w:rsidP="00C81D8E">
            <w:pPr>
              <w:rPr>
                <w:b/>
                <w:bCs/>
                <w:sz w:val="22"/>
                <w:szCs w:val="20"/>
              </w:rPr>
            </w:pPr>
          </w:p>
        </w:tc>
        <w:tc>
          <w:tcPr>
            <w:tcW w:w="4680" w:type="dxa"/>
          </w:tcPr>
          <w:p w14:paraId="198AA448" w14:textId="7A6315C6" w:rsidR="009562B8" w:rsidRDefault="009562B8" w:rsidP="00D947F6"/>
          <w:p w14:paraId="199527AC" w14:textId="1AF92461" w:rsidR="009562B8" w:rsidRPr="00917511" w:rsidRDefault="009562B8" w:rsidP="00D947F6"/>
        </w:tc>
      </w:tr>
      <w:tr w:rsidR="009562B8" w14:paraId="21C8296C" w14:textId="77777777" w:rsidTr="009562B8">
        <w:tc>
          <w:tcPr>
            <w:tcW w:w="4675" w:type="dxa"/>
          </w:tcPr>
          <w:p w14:paraId="7ED99711" w14:textId="574C7FD5" w:rsidR="009562B8" w:rsidRPr="005373B2" w:rsidRDefault="009562B8" w:rsidP="00B65B56">
            <w:pPr>
              <w:rPr>
                <w:b/>
                <w:bCs/>
                <w:sz w:val="22"/>
                <w:szCs w:val="20"/>
              </w:rPr>
            </w:pPr>
            <w:r w:rsidRPr="005373B2">
              <w:rPr>
                <w:sz w:val="22"/>
                <w:szCs w:val="20"/>
              </w:rPr>
              <w:t>Event location and distance from Madison:</w:t>
            </w:r>
          </w:p>
        </w:tc>
        <w:tc>
          <w:tcPr>
            <w:tcW w:w="4680" w:type="dxa"/>
          </w:tcPr>
          <w:p w14:paraId="7C8552D8" w14:textId="353F2784" w:rsidR="009562B8" w:rsidRPr="00EE0875" w:rsidRDefault="009562B8" w:rsidP="00D947F6"/>
        </w:tc>
      </w:tr>
      <w:tr w:rsidR="009562B8" w14:paraId="61FC857E" w14:textId="77777777" w:rsidTr="009562B8">
        <w:tc>
          <w:tcPr>
            <w:tcW w:w="4675" w:type="dxa"/>
          </w:tcPr>
          <w:p w14:paraId="0E2F7104" w14:textId="49C592D5" w:rsidR="009562B8" w:rsidRPr="005373B2" w:rsidRDefault="009562B8" w:rsidP="00B65B56">
            <w:pPr>
              <w:rPr>
                <w:b/>
                <w:bCs/>
                <w:sz w:val="22"/>
                <w:szCs w:val="20"/>
              </w:rPr>
            </w:pPr>
            <w:r w:rsidRPr="005373B2">
              <w:rPr>
                <w:sz w:val="22"/>
                <w:szCs w:val="20"/>
              </w:rPr>
              <w:t>Link to event website, if available:</w:t>
            </w:r>
          </w:p>
        </w:tc>
        <w:tc>
          <w:tcPr>
            <w:tcW w:w="4680" w:type="dxa"/>
          </w:tcPr>
          <w:p w14:paraId="4D0F60AC" w14:textId="52A31811" w:rsidR="009562B8" w:rsidRPr="00EE0875" w:rsidRDefault="009562B8" w:rsidP="00D947F6"/>
        </w:tc>
      </w:tr>
      <w:tr w:rsidR="009562B8" w14:paraId="10573337" w14:textId="77777777" w:rsidTr="009562B8">
        <w:tc>
          <w:tcPr>
            <w:tcW w:w="4675" w:type="dxa"/>
          </w:tcPr>
          <w:p w14:paraId="41B278C9" w14:textId="77777777" w:rsidR="009562B8" w:rsidRDefault="009562B8" w:rsidP="00B65B56">
            <w:pPr>
              <w:rPr>
                <w:sz w:val="22"/>
                <w:szCs w:val="20"/>
              </w:rPr>
            </w:pPr>
            <w:r w:rsidRPr="005373B2">
              <w:rPr>
                <w:sz w:val="22"/>
                <w:szCs w:val="20"/>
              </w:rPr>
              <w:t>Students who will be going on this trip (names, year in school, and email addresses):</w:t>
            </w:r>
          </w:p>
          <w:p w14:paraId="2F9A18E7" w14:textId="0A41F058" w:rsidR="009562B8" w:rsidRPr="005373B2" w:rsidRDefault="009562B8" w:rsidP="00B65B56">
            <w:pPr>
              <w:rPr>
                <w:sz w:val="22"/>
                <w:szCs w:val="20"/>
              </w:rPr>
            </w:pPr>
            <w:r>
              <w:rPr>
                <w:sz w:val="22"/>
                <w:szCs w:val="20"/>
              </w:rPr>
              <w:t>(Also, identify anyone who is a coach.)</w:t>
            </w:r>
          </w:p>
        </w:tc>
        <w:tc>
          <w:tcPr>
            <w:tcW w:w="4680" w:type="dxa"/>
          </w:tcPr>
          <w:p w14:paraId="45BA1F7F" w14:textId="6E219382" w:rsidR="009562B8" w:rsidRPr="00EE0875" w:rsidRDefault="009562B8" w:rsidP="008A2D4C"/>
        </w:tc>
      </w:tr>
      <w:tr w:rsidR="009562B8" w14:paraId="6175CB15" w14:textId="77777777" w:rsidTr="009562B8">
        <w:tc>
          <w:tcPr>
            <w:tcW w:w="4675" w:type="dxa"/>
          </w:tcPr>
          <w:p w14:paraId="7C5483EB" w14:textId="40FBD3A6" w:rsidR="009562B8" w:rsidRPr="005373B2" w:rsidRDefault="009562B8" w:rsidP="00B65B56">
            <w:pPr>
              <w:rPr>
                <w:sz w:val="22"/>
                <w:szCs w:val="20"/>
              </w:rPr>
            </w:pPr>
            <w:r w:rsidRPr="005373B2">
              <w:rPr>
                <w:sz w:val="22"/>
                <w:szCs w:val="20"/>
              </w:rPr>
              <w:t xml:space="preserve">Name of person who filled out this form and email address </w:t>
            </w:r>
            <w:r>
              <w:rPr>
                <w:sz w:val="22"/>
                <w:szCs w:val="20"/>
              </w:rPr>
              <w:t>(</w:t>
            </w:r>
            <w:r w:rsidRPr="005373B2">
              <w:rPr>
                <w:sz w:val="22"/>
                <w:szCs w:val="20"/>
              </w:rPr>
              <w:t>if not listed above):</w:t>
            </w:r>
          </w:p>
        </w:tc>
        <w:tc>
          <w:tcPr>
            <w:tcW w:w="4680" w:type="dxa"/>
          </w:tcPr>
          <w:p w14:paraId="5155BE63" w14:textId="338BB043" w:rsidR="009562B8" w:rsidRPr="00EE0875" w:rsidRDefault="009562B8" w:rsidP="008A2D4C"/>
        </w:tc>
      </w:tr>
      <w:tr w:rsidR="009562B8" w14:paraId="001B95DA" w14:textId="77777777" w:rsidTr="009562B8">
        <w:tc>
          <w:tcPr>
            <w:tcW w:w="4675" w:type="dxa"/>
          </w:tcPr>
          <w:p w14:paraId="3A4D1245" w14:textId="3D507DB9" w:rsidR="009562B8" w:rsidRPr="005373B2" w:rsidRDefault="009562B8" w:rsidP="00B65B56">
            <w:pPr>
              <w:rPr>
                <w:sz w:val="22"/>
                <w:szCs w:val="20"/>
              </w:rPr>
            </w:pPr>
            <w:r w:rsidRPr="009562B8">
              <w:rPr>
                <w:rFonts w:cs="Times New Roman"/>
                <w:sz w:val="22"/>
                <w:szCs w:val="20"/>
              </w:rPr>
              <w:t>Date this form was completed or submitted:</w:t>
            </w:r>
          </w:p>
        </w:tc>
        <w:tc>
          <w:tcPr>
            <w:tcW w:w="4680" w:type="dxa"/>
          </w:tcPr>
          <w:p w14:paraId="39C2C565" w14:textId="41B45C10" w:rsidR="009562B8" w:rsidRPr="00EE0875" w:rsidRDefault="009562B8" w:rsidP="008A2D4C"/>
        </w:tc>
      </w:tr>
      <w:tr w:rsidR="009562B8" w14:paraId="79D5197E" w14:textId="77777777" w:rsidTr="009562B8">
        <w:tc>
          <w:tcPr>
            <w:tcW w:w="4675" w:type="dxa"/>
          </w:tcPr>
          <w:p w14:paraId="1652B5C9" w14:textId="6C6E4D61" w:rsidR="009562B8" w:rsidRPr="005373B2" w:rsidRDefault="009562B8" w:rsidP="008A2D4C">
            <w:pPr>
              <w:rPr>
                <w:sz w:val="22"/>
                <w:szCs w:val="20"/>
              </w:rPr>
            </w:pPr>
            <w:r w:rsidRPr="005373B2">
              <w:rPr>
                <w:sz w:val="22"/>
                <w:szCs w:val="20"/>
              </w:rPr>
              <w:t xml:space="preserve">If </w:t>
            </w:r>
            <w:r>
              <w:rPr>
                <w:sz w:val="22"/>
                <w:szCs w:val="20"/>
              </w:rPr>
              <w:t>student</w:t>
            </w:r>
            <w:r w:rsidRPr="005373B2">
              <w:rPr>
                <w:sz w:val="22"/>
                <w:szCs w:val="20"/>
              </w:rPr>
              <w:t>s are receiving academic credit, provide the name of the course, the instructor, and the number of credits</w:t>
            </w:r>
            <w:r>
              <w:rPr>
                <w:sz w:val="22"/>
                <w:szCs w:val="20"/>
              </w:rPr>
              <w:t>:</w:t>
            </w:r>
          </w:p>
        </w:tc>
        <w:tc>
          <w:tcPr>
            <w:tcW w:w="4680" w:type="dxa"/>
          </w:tcPr>
          <w:p w14:paraId="7E14AA45" w14:textId="17C83DDE" w:rsidR="009562B8" w:rsidRPr="00EE0875" w:rsidRDefault="009562B8" w:rsidP="008A2D4C"/>
        </w:tc>
      </w:tr>
      <w:tr w:rsidR="009562B8" w14:paraId="5A48E81D" w14:textId="77777777" w:rsidTr="009562B8">
        <w:tc>
          <w:tcPr>
            <w:tcW w:w="4675" w:type="dxa"/>
          </w:tcPr>
          <w:p w14:paraId="3CAF8572" w14:textId="5A9FB6D2" w:rsidR="009562B8" w:rsidRPr="005373B2" w:rsidRDefault="009562B8" w:rsidP="008A2D4C">
            <w:pPr>
              <w:rPr>
                <w:sz w:val="22"/>
                <w:szCs w:val="20"/>
              </w:rPr>
            </w:pPr>
            <w:r>
              <w:rPr>
                <w:sz w:val="22"/>
                <w:szCs w:val="20"/>
              </w:rPr>
              <w:t>If you have received or will receive funding from other sources, list the source(s) and the amount(s):</w:t>
            </w:r>
          </w:p>
        </w:tc>
        <w:tc>
          <w:tcPr>
            <w:tcW w:w="4680" w:type="dxa"/>
          </w:tcPr>
          <w:p w14:paraId="349F31DE" w14:textId="50D5C5CE" w:rsidR="009562B8" w:rsidRPr="00EE0875" w:rsidRDefault="009562B8" w:rsidP="008A2D4C"/>
        </w:tc>
      </w:tr>
    </w:tbl>
    <w:p w14:paraId="013541E4" w14:textId="40F6A373" w:rsidR="00D57BC2" w:rsidRPr="00625FBF" w:rsidRDefault="00F82D1E" w:rsidP="00D57BC2">
      <w:pPr>
        <w:jc w:val="center"/>
        <w:rPr>
          <w:b/>
          <w:sz w:val="32"/>
          <w:szCs w:val="32"/>
        </w:rPr>
      </w:pPr>
      <w:r>
        <w:rPr>
          <w:b/>
          <w:sz w:val="32"/>
          <w:szCs w:val="32"/>
        </w:rPr>
        <w:lastRenderedPageBreak/>
        <w:t>Expenses Paid Directly by the Law School</w:t>
      </w:r>
    </w:p>
    <w:p w14:paraId="732D8185" w14:textId="00027A9E" w:rsidR="00D57BC2" w:rsidRDefault="00D57BC2" w:rsidP="00D57BC2"/>
    <w:p w14:paraId="1597837E" w14:textId="66893CBE" w:rsidR="00F82D1E" w:rsidRDefault="008267AC" w:rsidP="00D57BC2">
      <w:r>
        <w:t xml:space="preserve">Registration fees (if paid in advance) and </w:t>
      </w:r>
      <w:r w:rsidR="00F82D1E">
        <w:t xml:space="preserve">Fleet vehicle costs are not included in travel awards because they are paid directly by the Law School.  These costs are included in the total cost of the trip but </w:t>
      </w:r>
      <w:r>
        <w:t xml:space="preserve">are </w:t>
      </w:r>
      <w:r w:rsidR="00F82D1E">
        <w:t xml:space="preserve">not </w:t>
      </w:r>
      <w:r>
        <w:t xml:space="preserve">included </w:t>
      </w:r>
      <w:r w:rsidR="00F82D1E">
        <w:t xml:space="preserve">in the travel awards </w:t>
      </w:r>
      <w:r>
        <w:t>amount</w:t>
      </w:r>
      <w:r w:rsidR="00F82D1E">
        <w:t>s.</w:t>
      </w:r>
    </w:p>
    <w:p w14:paraId="049CFC11" w14:textId="77777777" w:rsidR="00F82D1E" w:rsidRDefault="00F82D1E" w:rsidP="00D57BC2"/>
    <w:p w14:paraId="1E9953A8" w14:textId="3691F80B" w:rsidR="00D57BC2" w:rsidRPr="000D08F4" w:rsidRDefault="000D08F4" w:rsidP="00F82D1E">
      <w:pPr>
        <w:rPr>
          <w:b/>
          <w:sz w:val="28"/>
          <w:szCs w:val="28"/>
          <w:u w:val="single"/>
        </w:rPr>
      </w:pPr>
      <w:bookmarkStart w:id="0" w:name="_Hlk106787357"/>
      <w:bookmarkStart w:id="1" w:name="_Hlk106782174"/>
      <w:r w:rsidRPr="000D08F4">
        <w:rPr>
          <w:b/>
          <w:sz w:val="28"/>
          <w:szCs w:val="28"/>
          <w:u w:val="single"/>
        </w:rPr>
        <w:t>Registration Fees</w:t>
      </w:r>
    </w:p>
    <w:p w14:paraId="18E58375" w14:textId="77777777" w:rsidR="000D08F4" w:rsidRDefault="000D08F4" w:rsidP="00D57BC2">
      <w:pPr>
        <w:rPr>
          <w:sz w:val="22"/>
        </w:rPr>
      </w:pPr>
    </w:p>
    <w:p w14:paraId="297E645B" w14:textId="35046EC5" w:rsidR="00D57BC2" w:rsidRPr="00F82D1E" w:rsidRDefault="00D57BC2" w:rsidP="00D57BC2">
      <w:pPr>
        <w:rPr>
          <w:szCs w:val="24"/>
        </w:rPr>
      </w:pPr>
      <w:r w:rsidRPr="00F82D1E">
        <w:rPr>
          <w:szCs w:val="24"/>
        </w:rPr>
        <w:t xml:space="preserve">If the JD Grants Committee approves funding for the trip, the Law School will pay registration fees in advance for the entire group.  </w:t>
      </w:r>
      <w:r w:rsidR="00D410D1" w:rsidRPr="00F82D1E">
        <w:rPr>
          <w:szCs w:val="24"/>
        </w:rPr>
        <w:t xml:space="preserve">If you get funding far enough in advance, </w:t>
      </w:r>
      <w:r w:rsidR="002F65CC">
        <w:rPr>
          <w:szCs w:val="24"/>
        </w:rPr>
        <w:t>the registration fee</w:t>
      </w:r>
      <w:r w:rsidRPr="00F82D1E">
        <w:rPr>
          <w:szCs w:val="24"/>
        </w:rPr>
        <w:t xml:space="preserve"> will not be included in the travel awards to individual student travelers.</w:t>
      </w:r>
      <w:r w:rsidR="00D410D1" w:rsidRPr="00F82D1E">
        <w:rPr>
          <w:szCs w:val="24"/>
        </w:rPr>
        <w:t xml:space="preserve">  </w:t>
      </w:r>
    </w:p>
    <w:p w14:paraId="5D44D2E8" w14:textId="77777777" w:rsidR="00D57BC2" w:rsidRPr="00F82D1E" w:rsidRDefault="00D57BC2" w:rsidP="00D57BC2">
      <w:pPr>
        <w:rPr>
          <w:szCs w:val="24"/>
        </w:rPr>
      </w:pPr>
    </w:p>
    <w:p w14:paraId="7B2B20E8" w14:textId="24D3B703" w:rsidR="00D57BC2" w:rsidRPr="00CD2983" w:rsidRDefault="00D57BC2" w:rsidP="00B9555C">
      <w:pPr>
        <w:pStyle w:val="ListParagraph"/>
        <w:numPr>
          <w:ilvl w:val="0"/>
          <w:numId w:val="2"/>
        </w:numPr>
        <w:spacing w:line="276" w:lineRule="auto"/>
        <w:rPr>
          <w:rFonts w:cs="Times New Roman"/>
        </w:rPr>
      </w:pPr>
      <w:r w:rsidRPr="00CD2983">
        <w:rPr>
          <w:rFonts w:cs="Times New Roman"/>
        </w:rPr>
        <w:t xml:space="preserve">If the registration fee must be paid by check, </w:t>
      </w:r>
      <w:r>
        <w:rPr>
          <w:rFonts w:cs="Times New Roman"/>
        </w:rPr>
        <w:t>contact</w:t>
      </w:r>
      <w:r w:rsidRPr="00CD2983">
        <w:rPr>
          <w:rFonts w:cs="Times New Roman"/>
        </w:rPr>
        <w:t xml:space="preserve"> Jennifer </w:t>
      </w:r>
      <w:r w:rsidRPr="008267AC">
        <w:rPr>
          <w:rFonts w:cs="Times New Roman"/>
        </w:rPr>
        <w:t>Gardner</w:t>
      </w:r>
      <w:r w:rsidR="00804B11" w:rsidRPr="008267AC">
        <w:rPr>
          <w:rFonts w:cs="Times New Roman"/>
        </w:rPr>
        <w:t>-</w:t>
      </w:r>
      <w:proofErr w:type="spellStart"/>
      <w:r w:rsidR="00804B11" w:rsidRPr="008267AC">
        <w:rPr>
          <w:rFonts w:cs="Times New Roman"/>
        </w:rPr>
        <w:t>Brokmeier</w:t>
      </w:r>
      <w:proofErr w:type="spellEnd"/>
      <w:r w:rsidR="008267AC">
        <w:rPr>
          <w:rFonts w:cs="Times New Roman"/>
        </w:rPr>
        <w:t>, Law School Accountant,</w:t>
      </w:r>
      <w:r w:rsidRPr="008267AC">
        <w:rPr>
          <w:rFonts w:cs="Times New Roman"/>
        </w:rPr>
        <w:t xml:space="preserve"> at </w:t>
      </w:r>
      <w:hyperlink r:id="rId19" w:history="1">
        <w:r w:rsidRPr="008267AC">
          <w:rPr>
            <w:rStyle w:val="Hyperlink"/>
            <w:rFonts w:cs="Times New Roman"/>
          </w:rPr>
          <w:t>jennifer.gardner@wisc.edu</w:t>
        </w:r>
      </w:hyperlink>
      <w:r w:rsidRPr="008267AC">
        <w:rPr>
          <w:rFonts w:cs="Times New Roman"/>
        </w:rPr>
        <w:t xml:space="preserve"> </w:t>
      </w:r>
      <w:r w:rsidRPr="008267AC">
        <w:rPr>
          <w:rFonts w:cs="Times New Roman"/>
          <w:i/>
          <w:iCs/>
        </w:rPr>
        <w:t>at least six (6) weeks</w:t>
      </w:r>
      <w:r w:rsidRPr="008267AC">
        <w:rPr>
          <w:rFonts w:cs="Times New Roman"/>
        </w:rPr>
        <w:t xml:space="preserve"> before it is du</w:t>
      </w:r>
      <w:r w:rsidRPr="00CD2983">
        <w:rPr>
          <w:rFonts w:cs="Times New Roman"/>
        </w:rPr>
        <w:t>e to allow time for processing and mailing.</w:t>
      </w:r>
      <w:r>
        <w:rPr>
          <w:rFonts w:cs="Times New Roman"/>
        </w:rPr>
        <w:t xml:space="preserve">  </w:t>
      </w:r>
    </w:p>
    <w:p w14:paraId="409A4C0F" w14:textId="0B969002" w:rsidR="00D57BC2" w:rsidRDefault="00D57BC2" w:rsidP="00B9555C">
      <w:pPr>
        <w:pStyle w:val="ListParagraph"/>
        <w:numPr>
          <w:ilvl w:val="0"/>
          <w:numId w:val="2"/>
        </w:numPr>
        <w:spacing w:line="276" w:lineRule="auto"/>
        <w:rPr>
          <w:rFonts w:cs="Times New Roman"/>
        </w:rPr>
      </w:pPr>
      <w:r w:rsidRPr="00CD2983">
        <w:rPr>
          <w:rFonts w:cs="Times New Roman"/>
        </w:rPr>
        <w:t xml:space="preserve">If the fee can be paid by </w:t>
      </w:r>
      <w:r w:rsidR="00804B11" w:rsidRPr="00CD2983">
        <w:rPr>
          <w:rFonts w:cs="Times New Roman"/>
        </w:rPr>
        <w:t>university</w:t>
      </w:r>
      <w:r w:rsidRPr="00CD2983">
        <w:rPr>
          <w:rFonts w:cs="Times New Roman"/>
        </w:rPr>
        <w:t xml:space="preserve"> credit card,</w:t>
      </w:r>
      <w:r w:rsidR="00F43CBD">
        <w:rPr>
          <w:rFonts w:cs="Times New Roman"/>
        </w:rPr>
        <w:t xml:space="preserve"> contact</w:t>
      </w:r>
      <w:r w:rsidRPr="00CD2983">
        <w:rPr>
          <w:rFonts w:cs="Times New Roman"/>
        </w:rPr>
        <w:t xml:space="preserve"> </w:t>
      </w:r>
      <w:r w:rsidR="00804B11" w:rsidRPr="00FF2D5C">
        <w:rPr>
          <w:rFonts w:cs="Times New Roman"/>
        </w:rPr>
        <w:t xml:space="preserve">Adam Bushcott, </w:t>
      </w:r>
      <w:r w:rsidR="008267AC">
        <w:rPr>
          <w:rFonts w:cs="Times New Roman"/>
        </w:rPr>
        <w:t xml:space="preserve">Main Office Manager, at </w:t>
      </w:r>
      <w:hyperlink r:id="rId20" w:history="1">
        <w:r w:rsidR="008267AC" w:rsidRPr="00D67BA7">
          <w:rPr>
            <w:rStyle w:val="Hyperlink"/>
            <w:rFonts w:cs="Times New Roman"/>
          </w:rPr>
          <w:t>adam.bushcott@wisc.edu</w:t>
        </w:r>
      </w:hyperlink>
      <w:r w:rsidR="00804B11">
        <w:rPr>
          <w:rFonts w:cs="Times New Roman"/>
        </w:rPr>
        <w:t xml:space="preserve"> </w:t>
      </w:r>
      <w:r w:rsidRPr="00232ABF">
        <w:rPr>
          <w:rFonts w:cs="Times New Roman"/>
          <w:i/>
          <w:iCs/>
        </w:rPr>
        <w:t>at least four (4) weeks</w:t>
      </w:r>
      <w:r w:rsidRPr="00CD2983">
        <w:rPr>
          <w:rFonts w:cs="Times New Roman"/>
        </w:rPr>
        <w:t xml:space="preserve"> before it is due.  </w:t>
      </w:r>
    </w:p>
    <w:p w14:paraId="7A64A4F3" w14:textId="584BA9F5" w:rsidR="00D57BC2" w:rsidRPr="00232ABF" w:rsidRDefault="009562B8" w:rsidP="00B9555C">
      <w:pPr>
        <w:pStyle w:val="ListParagraph"/>
        <w:numPr>
          <w:ilvl w:val="0"/>
          <w:numId w:val="2"/>
        </w:numPr>
        <w:spacing w:line="276" w:lineRule="auto"/>
        <w:rPr>
          <w:rFonts w:cs="Times New Roman"/>
        </w:rPr>
      </w:pPr>
      <w:r>
        <w:rPr>
          <w:rFonts w:cs="Times New Roman"/>
        </w:rPr>
        <w:t xml:space="preserve">Contact </w:t>
      </w:r>
      <w:r w:rsidR="00FC2633">
        <w:rPr>
          <w:rFonts w:cs="Times New Roman"/>
        </w:rPr>
        <w:t xml:space="preserve">Jennifer or Adam </w:t>
      </w:r>
      <w:r>
        <w:rPr>
          <w:rFonts w:cs="Times New Roman"/>
        </w:rPr>
        <w:t>to find out</w:t>
      </w:r>
      <w:r w:rsidR="00FC2633">
        <w:rPr>
          <w:rFonts w:cs="Times New Roman"/>
        </w:rPr>
        <w:t xml:space="preserve"> what documentation </w:t>
      </w:r>
      <w:r w:rsidR="00454BD5">
        <w:rPr>
          <w:rFonts w:cs="Times New Roman"/>
        </w:rPr>
        <w:t>is required for paying</w:t>
      </w:r>
      <w:r w:rsidR="00D57BC2">
        <w:rPr>
          <w:rFonts w:cs="Times New Roman"/>
        </w:rPr>
        <w:t xml:space="preserve"> the registration fee.</w:t>
      </w:r>
    </w:p>
    <w:p w14:paraId="021905C0" w14:textId="77777777" w:rsidR="00D57BC2" w:rsidRPr="002B5990" w:rsidRDefault="00D57BC2" w:rsidP="00B9555C">
      <w:pPr>
        <w:pStyle w:val="ListParagraph"/>
        <w:numPr>
          <w:ilvl w:val="0"/>
          <w:numId w:val="2"/>
        </w:numPr>
        <w:spacing w:line="276" w:lineRule="auto"/>
        <w:rPr>
          <w:rFonts w:cs="Times New Roman"/>
        </w:rPr>
      </w:pPr>
      <w:r w:rsidRPr="002B5990">
        <w:rPr>
          <w:rFonts w:cs="Times New Roman"/>
        </w:rPr>
        <w:t>Request funding for competitions as early as possible because most of them have room for a limited number of teams.  Register for a competition as soon as you have funding.</w:t>
      </w:r>
    </w:p>
    <w:bookmarkEnd w:id="0"/>
    <w:p w14:paraId="14FE59D0" w14:textId="77777777" w:rsidR="00D57BC2" w:rsidRPr="00B05700" w:rsidRDefault="00D57BC2" w:rsidP="00D57BC2"/>
    <w:tbl>
      <w:tblPr>
        <w:tblStyle w:val="TableGrid"/>
        <w:tblW w:w="0" w:type="auto"/>
        <w:tblCellMar>
          <w:top w:w="115" w:type="dxa"/>
          <w:bottom w:w="115" w:type="dxa"/>
        </w:tblCellMar>
        <w:tblLook w:val="04A0" w:firstRow="1" w:lastRow="0" w:firstColumn="1" w:lastColumn="0" w:noHBand="0" w:noVBand="1"/>
      </w:tblPr>
      <w:tblGrid>
        <w:gridCol w:w="4495"/>
        <w:gridCol w:w="4855"/>
      </w:tblGrid>
      <w:tr w:rsidR="00D57BC2" w:rsidRPr="006560D5" w14:paraId="0063A136" w14:textId="77777777" w:rsidTr="0037364C">
        <w:tc>
          <w:tcPr>
            <w:tcW w:w="4495" w:type="dxa"/>
          </w:tcPr>
          <w:p w14:paraId="7CC849D7" w14:textId="5E45EEEF" w:rsidR="00D57BC2" w:rsidRPr="007C2CBC" w:rsidRDefault="007714AD" w:rsidP="007406CA">
            <w:pPr>
              <w:rPr>
                <w:sz w:val="22"/>
              </w:rPr>
            </w:pPr>
            <w:r>
              <w:rPr>
                <w:sz w:val="22"/>
              </w:rPr>
              <w:t>R</w:t>
            </w:r>
            <w:r w:rsidR="00D57BC2" w:rsidRPr="007C2CBC">
              <w:rPr>
                <w:sz w:val="22"/>
              </w:rPr>
              <w:t>egistration deadline</w:t>
            </w:r>
            <w:r w:rsidR="00F82D1E">
              <w:rPr>
                <w:sz w:val="22"/>
              </w:rPr>
              <w:t>:</w:t>
            </w:r>
            <w:r w:rsidR="00180127">
              <w:rPr>
                <w:sz w:val="22"/>
              </w:rPr>
              <w:t xml:space="preserve"> </w:t>
            </w:r>
          </w:p>
        </w:tc>
        <w:tc>
          <w:tcPr>
            <w:tcW w:w="4855" w:type="dxa"/>
          </w:tcPr>
          <w:p w14:paraId="2AC5C6AD" w14:textId="34ED3E08" w:rsidR="00D57BC2" w:rsidRPr="006560D5" w:rsidRDefault="00D57BC2" w:rsidP="007406CA"/>
        </w:tc>
      </w:tr>
      <w:tr w:rsidR="00B47842" w:rsidRPr="006560D5" w14:paraId="3D7AC64C" w14:textId="77777777" w:rsidTr="0037364C">
        <w:tc>
          <w:tcPr>
            <w:tcW w:w="4495" w:type="dxa"/>
          </w:tcPr>
          <w:p w14:paraId="3F320D75" w14:textId="36866E65" w:rsidR="00B47842" w:rsidRDefault="00B47842" w:rsidP="007406CA">
            <w:pPr>
              <w:rPr>
                <w:sz w:val="22"/>
              </w:rPr>
            </w:pPr>
            <w:r>
              <w:rPr>
                <w:sz w:val="22"/>
              </w:rPr>
              <w:t>Has the registration fee already been paid?</w:t>
            </w:r>
          </w:p>
        </w:tc>
        <w:tc>
          <w:tcPr>
            <w:tcW w:w="4855" w:type="dxa"/>
          </w:tcPr>
          <w:p w14:paraId="7E3B2155" w14:textId="77777777" w:rsidR="00B47842" w:rsidRPr="006560D5" w:rsidRDefault="00B47842" w:rsidP="007406CA"/>
        </w:tc>
      </w:tr>
      <w:tr w:rsidR="00D57BC2" w:rsidRPr="006560D5" w14:paraId="443A71A2" w14:textId="77777777" w:rsidTr="0037364C">
        <w:tc>
          <w:tcPr>
            <w:tcW w:w="4495" w:type="dxa"/>
          </w:tcPr>
          <w:p w14:paraId="092C373D" w14:textId="5AD3F2D8" w:rsidR="00D57BC2" w:rsidRDefault="007714AD" w:rsidP="007406CA">
            <w:pPr>
              <w:rPr>
                <w:sz w:val="22"/>
              </w:rPr>
            </w:pPr>
            <w:r>
              <w:rPr>
                <w:sz w:val="22"/>
              </w:rPr>
              <w:t>R</w:t>
            </w:r>
            <w:r w:rsidR="00D57BC2" w:rsidRPr="007C2CBC">
              <w:rPr>
                <w:sz w:val="22"/>
              </w:rPr>
              <w:t>egistration fee</w:t>
            </w:r>
            <w:r>
              <w:rPr>
                <w:sz w:val="22"/>
              </w:rPr>
              <w:t>:</w:t>
            </w:r>
            <w:r w:rsidR="00D57BC2" w:rsidRPr="007C2CBC">
              <w:rPr>
                <w:sz w:val="22"/>
              </w:rPr>
              <w:t xml:space="preserve"> </w:t>
            </w:r>
          </w:p>
          <w:p w14:paraId="004FCF7F" w14:textId="77777777" w:rsidR="00D57BC2" w:rsidRPr="007C2CBC" w:rsidRDefault="00D57BC2" w:rsidP="007406CA">
            <w:pPr>
              <w:rPr>
                <w:sz w:val="22"/>
              </w:rPr>
            </w:pPr>
            <w:r w:rsidRPr="007C2CBC">
              <w:rPr>
                <w:sz w:val="22"/>
              </w:rPr>
              <w:t>Is it per person or for the whole group</w:t>
            </w:r>
            <w:r>
              <w:rPr>
                <w:sz w:val="22"/>
              </w:rPr>
              <w:t>/team</w:t>
            </w:r>
            <w:r w:rsidRPr="007C2CBC">
              <w:rPr>
                <w:sz w:val="22"/>
              </w:rPr>
              <w:t>?</w:t>
            </w:r>
          </w:p>
        </w:tc>
        <w:tc>
          <w:tcPr>
            <w:tcW w:w="4855" w:type="dxa"/>
          </w:tcPr>
          <w:p w14:paraId="10D7DCB3" w14:textId="3A4C5382" w:rsidR="00D57BC2" w:rsidRPr="006560D5" w:rsidRDefault="00D57BC2" w:rsidP="007406CA"/>
        </w:tc>
      </w:tr>
      <w:tr w:rsidR="00D57BC2" w:rsidRPr="006560D5" w14:paraId="31C97181" w14:textId="77777777" w:rsidTr="0037364C">
        <w:tc>
          <w:tcPr>
            <w:tcW w:w="4495" w:type="dxa"/>
          </w:tcPr>
          <w:p w14:paraId="1126346B" w14:textId="77777777" w:rsidR="00D57BC2" w:rsidRPr="007C2CBC" w:rsidRDefault="00D57BC2" w:rsidP="007406CA">
            <w:pPr>
              <w:rPr>
                <w:sz w:val="22"/>
              </w:rPr>
            </w:pPr>
            <w:r w:rsidRPr="007C2CBC">
              <w:rPr>
                <w:sz w:val="22"/>
              </w:rPr>
              <w:t>If there is an early registration deadline that qualifies for a discount, what is the early deadline and what is the discount?</w:t>
            </w:r>
          </w:p>
        </w:tc>
        <w:tc>
          <w:tcPr>
            <w:tcW w:w="4855" w:type="dxa"/>
          </w:tcPr>
          <w:p w14:paraId="01B5AD63" w14:textId="6EA0B403" w:rsidR="00D57BC2" w:rsidRPr="006560D5" w:rsidRDefault="00D57BC2" w:rsidP="007406CA"/>
        </w:tc>
      </w:tr>
      <w:tr w:rsidR="002542C7" w:rsidRPr="006560D5" w14:paraId="537645BE" w14:textId="77777777" w:rsidTr="0037364C">
        <w:tc>
          <w:tcPr>
            <w:tcW w:w="4495" w:type="dxa"/>
          </w:tcPr>
          <w:p w14:paraId="7CF68CD9" w14:textId="4571F7DF" w:rsidR="002542C7" w:rsidRPr="007C2CBC" w:rsidRDefault="002542C7" w:rsidP="007406CA">
            <w:pPr>
              <w:rPr>
                <w:sz w:val="22"/>
              </w:rPr>
            </w:pPr>
            <w:r>
              <w:rPr>
                <w:sz w:val="22"/>
              </w:rPr>
              <w:t>If more than one student is going on the trip, which student traveler will be the contact person with Business Office personnel regarding the registration fee?  List name and email address.</w:t>
            </w:r>
          </w:p>
        </w:tc>
        <w:tc>
          <w:tcPr>
            <w:tcW w:w="4855" w:type="dxa"/>
          </w:tcPr>
          <w:p w14:paraId="19866250" w14:textId="6BCB1E05" w:rsidR="002542C7" w:rsidRPr="006560D5" w:rsidRDefault="002542C7" w:rsidP="007406CA"/>
        </w:tc>
      </w:tr>
      <w:tr w:rsidR="00D57BC2" w:rsidRPr="006560D5" w14:paraId="2D84E0DD" w14:textId="77777777" w:rsidTr="0037364C">
        <w:tc>
          <w:tcPr>
            <w:tcW w:w="4495" w:type="dxa"/>
          </w:tcPr>
          <w:p w14:paraId="181420BC" w14:textId="4722EA69" w:rsidR="00D57BC2" w:rsidRPr="00014855" w:rsidRDefault="007714AD" w:rsidP="007406CA">
            <w:pPr>
              <w:rPr>
                <w:b/>
                <w:bCs/>
                <w:szCs w:val="24"/>
              </w:rPr>
            </w:pPr>
            <w:r w:rsidRPr="00014855">
              <w:rPr>
                <w:b/>
                <w:bCs/>
                <w:szCs w:val="24"/>
              </w:rPr>
              <w:t>T</w:t>
            </w:r>
            <w:r w:rsidR="00D57BC2" w:rsidRPr="00014855">
              <w:rPr>
                <w:b/>
                <w:bCs/>
                <w:szCs w:val="24"/>
              </w:rPr>
              <w:t>otal cost for registration</w:t>
            </w:r>
            <w:r w:rsidRPr="00014855">
              <w:rPr>
                <w:b/>
                <w:bCs/>
                <w:szCs w:val="24"/>
              </w:rPr>
              <w:t>:</w:t>
            </w:r>
          </w:p>
        </w:tc>
        <w:tc>
          <w:tcPr>
            <w:tcW w:w="4855" w:type="dxa"/>
          </w:tcPr>
          <w:p w14:paraId="57387F9F" w14:textId="25FD7D7F" w:rsidR="00D57BC2" w:rsidRPr="006560D5" w:rsidRDefault="00D57BC2" w:rsidP="007406CA"/>
        </w:tc>
      </w:tr>
    </w:tbl>
    <w:p w14:paraId="5DB3398D" w14:textId="77777777" w:rsidR="00D57BC2" w:rsidRDefault="00D57BC2" w:rsidP="00D57BC2"/>
    <w:bookmarkEnd w:id="1"/>
    <w:p w14:paraId="6D1286E7" w14:textId="77777777" w:rsidR="00B47842" w:rsidRDefault="00B47842">
      <w:pPr>
        <w:rPr>
          <w:b/>
          <w:sz w:val="28"/>
          <w:szCs w:val="24"/>
          <w:u w:val="single"/>
        </w:rPr>
      </w:pPr>
      <w:r>
        <w:rPr>
          <w:b/>
          <w:sz w:val="28"/>
          <w:szCs w:val="24"/>
          <w:u w:val="single"/>
        </w:rPr>
        <w:br w:type="page"/>
      </w:r>
    </w:p>
    <w:p w14:paraId="42388EC1" w14:textId="3BEC2349" w:rsidR="00CC7DC4" w:rsidRPr="00B47842" w:rsidRDefault="00CC7DC4" w:rsidP="00CC7DC4">
      <w:pPr>
        <w:rPr>
          <w:b/>
          <w:sz w:val="28"/>
          <w:szCs w:val="24"/>
          <w:u w:val="single"/>
        </w:rPr>
      </w:pPr>
      <w:r w:rsidRPr="00B47842">
        <w:rPr>
          <w:b/>
          <w:sz w:val="28"/>
          <w:szCs w:val="24"/>
          <w:u w:val="single"/>
        </w:rPr>
        <w:lastRenderedPageBreak/>
        <w:t>Travel by University Fleet Vehicle</w:t>
      </w:r>
    </w:p>
    <w:p w14:paraId="0EC94ED8" w14:textId="77777777" w:rsidR="00CC7DC4" w:rsidRDefault="00CC7DC4" w:rsidP="00CC7DC4">
      <w:pPr>
        <w:rPr>
          <w:sz w:val="22"/>
        </w:rPr>
      </w:pPr>
    </w:p>
    <w:p w14:paraId="1B8958B4" w14:textId="5C456962" w:rsidR="003C233B" w:rsidRDefault="003C233B" w:rsidP="00CC7DC4">
      <w:r>
        <w:t xml:space="preserve">University Fleet </w:t>
      </w:r>
      <w:r w:rsidR="00C51315">
        <w:t>v</w:t>
      </w:r>
      <w:r>
        <w:t>ehicles are the only mode of transportation that the Law School will pay</w:t>
      </w:r>
      <w:r w:rsidR="002F65CC">
        <w:t xml:space="preserve"> </w:t>
      </w:r>
      <w:r>
        <w:t xml:space="preserve">directly.  All other forms of transportation will be paid via travel awards. </w:t>
      </w:r>
      <w:r w:rsidR="00C51315">
        <w:t xml:space="preserve"> Fleet vehicles</w:t>
      </w:r>
      <w:r>
        <w:t xml:space="preserve"> </w:t>
      </w:r>
      <w:r w:rsidR="00C51315">
        <w:t>are the most cost-effective choice for trips greater than 300 miles round trip.</w:t>
      </w:r>
    </w:p>
    <w:p w14:paraId="085DF0CA" w14:textId="77777777" w:rsidR="003C233B" w:rsidRDefault="003C233B" w:rsidP="00CC7DC4"/>
    <w:p w14:paraId="208CD837" w14:textId="23F727E3" w:rsidR="00930303" w:rsidRPr="00CC7DC4" w:rsidRDefault="00CC7DC4" w:rsidP="00930303">
      <w:pPr>
        <w:rPr>
          <w:rFonts w:cs="Times New Roman"/>
          <w:szCs w:val="28"/>
        </w:rPr>
      </w:pPr>
      <w:r w:rsidRPr="00FE3A05">
        <w:t xml:space="preserve">Request </w:t>
      </w:r>
      <w:r>
        <w:t>University F</w:t>
      </w:r>
      <w:r w:rsidRPr="00FE3A05">
        <w:t xml:space="preserve">leet vehicles at least </w:t>
      </w:r>
      <w:r w:rsidRPr="00A92535">
        <w:rPr>
          <w:i/>
          <w:iCs/>
        </w:rPr>
        <w:t>four</w:t>
      </w:r>
      <w:r w:rsidRPr="00FE3A05">
        <w:t xml:space="preserve"> weeks in advance.  </w:t>
      </w:r>
      <w:r w:rsidRPr="0093627E">
        <w:t>A</w:t>
      </w:r>
      <w:r w:rsidRPr="00B64DB0">
        <w:t>ll student and employee</w:t>
      </w:r>
      <w:r>
        <w:t xml:space="preserve"> </w:t>
      </w:r>
      <w:r w:rsidRPr="0093627E">
        <w:t xml:space="preserve">drivers must be pre-approved.  Allow at least </w:t>
      </w:r>
      <w:r w:rsidRPr="00A92535">
        <w:rPr>
          <w:i/>
          <w:iCs/>
        </w:rPr>
        <w:t>four</w:t>
      </w:r>
      <w:r w:rsidRPr="0093627E">
        <w:t xml:space="preserve"> weeks for Risk Management to process </w:t>
      </w:r>
      <w:r>
        <w:t>your application</w:t>
      </w:r>
      <w:r w:rsidRPr="0093627E">
        <w:t xml:space="preserve"> to drive</w:t>
      </w:r>
      <w:r>
        <w:t xml:space="preserve"> a</w:t>
      </w:r>
      <w:r w:rsidRPr="0093627E">
        <w:t xml:space="preserve"> F</w:t>
      </w:r>
      <w:r>
        <w:t>leet vehicle</w:t>
      </w:r>
      <w:r w:rsidRPr="0093627E">
        <w:t xml:space="preserve">.  </w:t>
      </w:r>
      <w:r w:rsidR="00930303">
        <w:rPr>
          <w:rFonts w:cs="Times New Roman"/>
        </w:rPr>
        <w:t>T</w:t>
      </w:r>
      <w:r w:rsidR="00930303" w:rsidRPr="00CC7DC4">
        <w:rPr>
          <w:rFonts w:cs="Times New Roman"/>
        </w:rPr>
        <w:t>o reserve a Fleet vehicle</w:t>
      </w:r>
      <w:r w:rsidR="00930303">
        <w:rPr>
          <w:rFonts w:cs="Times New Roman"/>
        </w:rPr>
        <w:t xml:space="preserve"> or to </w:t>
      </w:r>
      <w:r w:rsidR="00930303" w:rsidRPr="00CC7DC4">
        <w:rPr>
          <w:rFonts w:cs="Times New Roman"/>
        </w:rPr>
        <w:t>apply for driver</w:t>
      </w:r>
      <w:r w:rsidR="00A856F6">
        <w:rPr>
          <w:rFonts w:cs="Times New Roman"/>
        </w:rPr>
        <w:t xml:space="preserve"> </w:t>
      </w:r>
      <w:r w:rsidR="00930303" w:rsidRPr="00CC7DC4">
        <w:rPr>
          <w:rFonts w:cs="Times New Roman"/>
        </w:rPr>
        <w:t xml:space="preserve">authorization, </w:t>
      </w:r>
      <w:r w:rsidR="00930303">
        <w:rPr>
          <w:rFonts w:cs="Times New Roman"/>
        </w:rPr>
        <w:t>go to</w:t>
      </w:r>
      <w:r w:rsidR="00930303" w:rsidRPr="00CC7DC4">
        <w:rPr>
          <w:rFonts w:cs="Times New Roman"/>
        </w:rPr>
        <w:t xml:space="preserve"> </w:t>
      </w:r>
      <w:hyperlink r:id="rId21" w:history="1">
        <w:r w:rsidR="00930303" w:rsidRPr="007B03A8">
          <w:rPr>
            <w:rStyle w:val="Hyperlink"/>
            <w:rFonts w:cs="Times New Roman"/>
            <w:szCs w:val="28"/>
          </w:rPr>
          <w:t>https://fleetportal.wi.gov/my.policy</w:t>
        </w:r>
      </w:hyperlink>
      <w:r w:rsidR="00930303" w:rsidRPr="00CC7DC4">
        <w:rPr>
          <w:rFonts w:cs="Times New Roman"/>
          <w:szCs w:val="28"/>
        </w:rPr>
        <w:t xml:space="preserve">.  </w:t>
      </w:r>
    </w:p>
    <w:p w14:paraId="5BE267F1" w14:textId="564F72F9" w:rsidR="00CC7DC4" w:rsidRDefault="00CC7DC4" w:rsidP="00CC7DC4"/>
    <w:p w14:paraId="711D4D24" w14:textId="77777777" w:rsidR="00930303" w:rsidRPr="00CC7DC4" w:rsidRDefault="00930303" w:rsidP="00930303">
      <w:pPr>
        <w:rPr>
          <w:rFonts w:cs="Times New Roman"/>
          <w:szCs w:val="28"/>
        </w:rPr>
      </w:pPr>
      <w:r w:rsidRPr="00CC7DC4">
        <w:rPr>
          <w:rFonts w:cs="Times New Roman"/>
          <w:szCs w:val="28"/>
        </w:rPr>
        <w:t xml:space="preserve">See the instructions at </w:t>
      </w:r>
      <w:hyperlink r:id="rId22" w:history="1">
        <w:r w:rsidRPr="00CC7DC4">
          <w:rPr>
            <w:rStyle w:val="Hyperlink"/>
            <w:rFonts w:cs="Times New Roman"/>
            <w:szCs w:val="28"/>
          </w:rPr>
          <w:t>https://transportation.wisc.edu/fleet/fleet-reservation-info/</w:t>
        </w:r>
      </w:hyperlink>
      <w:r w:rsidRPr="00CC7DC4">
        <w:rPr>
          <w:rFonts w:cs="Times New Roman"/>
          <w:szCs w:val="28"/>
        </w:rPr>
        <w:t xml:space="preserve">.  For purposes of the instructions, form, and policies, assume that the word “employee” also includes students.  </w:t>
      </w:r>
    </w:p>
    <w:p w14:paraId="0C255DAF" w14:textId="77777777" w:rsidR="00930303" w:rsidRPr="0093627E" w:rsidRDefault="00930303" w:rsidP="00930303">
      <w:pPr>
        <w:rPr>
          <w:rFonts w:cs="Times New Roman"/>
          <w:sz w:val="28"/>
          <w:szCs w:val="28"/>
        </w:rPr>
      </w:pPr>
    </w:p>
    <w:p w14:paraId="5D46A03A" w14:textId="77777777" w:rsidR="004B56B2" w:rsidRDefault="00930303" w:rsidP="00447D7D">
      <w:pPr>
        <w:rPr>
          <w:rFonts w:cs="Times New Roman"/>
          <w:color w:val="000000"/>
          <w:szCs w:val="28"/>
        </w:rPr>
      </w:pPr>
      <w:r w:rsidRPr="0093627E">
        <w:rPr>
          <w:rFonts w:cs="Times New Roman"/>
          <w:szCs w:val="28"/>
        </w:rPr>
        <w:t>The application for the Vehicle Use Agreement (VUA) will time out if you take too long</w:t>
      </w:r>
      <w:r w:rsidR="00454BD5">
        <w:rPr>
          <w:rFonts w:cs="Times New Roman"/>
          <w:szCs w:val="28"/>
        </w:rPr>
        <w:t xml:space="preserve"> </w:t>
      </w:r>
      <w:r w:rsidRPr="0093627E">
        <w:rPr>
          <w:rFonts w:cs="Times New Roman"/>
          <w:szCs w:val="28"/>
        </w:rPr>
        <w:t xml:space="preserve">to complete it.  </w:t>
      </w:r>
      <w:r w:rsidR="00014855">
        <w:rPr>
          <w:rFonts w:cs="Times New Roman"/>
          <w:szCs w:val="28"/>
        </w:rPr>
        <w:t>H</w:t>
      </w:r>
      <w:r w:rsidRPr="0093627E">
        <w:rPr>
          <w:rFonts w:cs="Times New Roman"/>
          <w:szCs w:val="28"/>
        </w:rPr>
        <w:t xml:space="preserve">ave all required information handy when you start to fill it out, including your driver’s license.  Your “supervisor” for this purpose is </w:t>
      </w:r>
      <w:r w:rsidRPr="00B64DB0">
        <w:rPr>
          <w:rFonts w:cs="Times New Roman"/>
          <w:szCs w:val="28"/>
        </w:rPr>
        <w:t>Jennifer</w:t>
      </w:r>
      <w:r>
        <w:rPr>
          <w:rFonts w:cs="Times New Roman"/>
          <w:szCs w:val="28"/>
        </w:rPr>
        <w:t xml:space="preserve"> </w:t>
      </w:r>
      <w:r w:rsidRPr="008267AC">
        <w:rPr>
          <w:rFonts w:cs="Times New Roman"/>
          <w:szCs w:val="28"/>
        </w:rPr>
        <w:t>Gardner-</w:t>
      </w:r>
      <w:proofErr w:type="spellStart"/>
      <w:r w:rsidRPr="008267AC">
        <w:rPr>
          <w:rFonts w:cs="Times New Roman"/>
          <w:szCs w:val="28"/>
        </w:rPr>
        <w:t>Brokmeier</w:t>
      </w:r>
      <w:proofErr w:type="spellEnd"/>
      <w:r w:rsidRPr="008267AC">
        <w:rPr>
          <w:rFonts w:cs="Times New Roman"/>
          <w:szCs w:val="28"/>
        </w:rPr>
        <w:t xml:space="preserve">, the Law School Accountant, </w:t>
      </w:r>
      <w:hyperlink r:id="rId23" w:history="1">
        <w:r w:rsidRPr="008267AC">
          <w:rPr>
            <w:rStyle w:val="Hyperlink"/>
            <w:rFonts w:cs="Times New Roman"/>
            <w:szCs w:val="28"/>
          </w:rPr>
          <w:t>jennifer.gardner@wisc.edu</w:t>
        </w:r>
      </w:hyperlink>
      <w:r w:rsidRPr="008267AC">
        <w:rPr>
          <w:rFonts w:cs="Times New Roman"/>
          <w:szCs w:val="28"/>
        </w:rPr>
        <w:t>.  Use UA</w:t>
      </w:r>
      <w:r w:rsidRPr="008267AC">
        <w:rPr>
          <w:rFonts w:cs="Times New Roman"/>
          <w:color w:val="000000"/>
          <w:szCs w:val="28"/>
        </w:rPr>
        <w:t>451000 for the UDDS.</w:t>
      </w:r>
      <w:r w:rsidR="00447D7D" w:rsidRPr="008267AC">
        <w:rPr>
          <w:rFonts w:cs="Times New Roman"/>
          <w:color w:val="000000"/>
          <w:szCs w:val="28"/>
        </w:rPr>
        <w:t xml:space="preserve">  </w:t>
      </w:r>
    </w:p>
    <w:p w14:paraId="671DA6C7" w14:textId="77777777" w:rsidR="004B56B2" w:rsidRDefault="004B56B2" w:rsidP="00447D7D">
      <w:pPr>
        <w:rPr>
          <w:rFonts w:cs="Times New Roman"/>
          <w:color w:val="000000"/>
          <w:szCs w:val="28"/>
        </w:rPr>
      </w:pPr>
    </w:p>
    <w:p w14:paraId="512B7DA3" w14:textId="797DB88B" w:rsidR="00447D7D" w:rsidRDefault="00447D7D" w:rsidP="00447D7D">
      <w:pPr>
        <w:rPr>
          <w:sz w:val="26"/>
          <w:szCs w:val="26"/>
        </w:rPr>
      </w:pPr>
      <w:r w:rsidRPr="008267AC">
        <w:t xml:space="preserve">If </w:t>
      </w:r>
      <w:r w:rsidR="004B56B2" w:rsidRPr="00496E72">
        <w:t xml:space="preserve">you have any questions or if </w:t>
      </w:r>
      <w:r w:rsidRPr="00496E72">
        <w:t>Risk</w:t>
      </w:r>
      <w:r w:rsidRPr="008267AC">
        <w:t xml:space="preserve"> Management requests any other information, contact Jennifer Gardner-</w:t>
      </w:r>
      <w:proofErr w:type="spellStart"/>
      <w:r w:rsidRPr="008267AC">
        <w:t>Brokmeier</w:t>
      </w:r>
      <w:proofErr w:type="spellEnd"/>
      <w:r w:rsidRPr="008267AC">
        <w:t>.</w:t>
      </w:r>
    </w:p>
    <w:p w14:paraId="17BA8097" w14:textId="77777777" w:rsidR="00CC7DC4" w:rsidRPr="0093627E" w:rsidRDefault="00CC7DC4" w:rsidP="00CC7DC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225"/>
        <w:gridCol w:w="5125"/>
      </w:tblGrid>
      <w:tr w:rsidR="00CC7DC4" w14:paraId="633D8944" w14:textId="77777777" w:rsidTr="0037364C">
        <w:tc>
          <w:tcPr>
            <w:tcW w:w="4225" w:type="dxa"/>
          </w:tcPr>
          <w:p w14:paraId="68E3D3E1" w14:textId="6F6B4169" w:rsidR="00CC7DC4" w:rsidRPr="007C2CBC" w:rsidRDefault="00BD6620" w:rsidP="00FB4348">
            <w:pPr>
              <w:rPr>
                <w:sz w:val="22"/>
              </w:rPr>
            </w:pPr>
            <w:r>
              <w:rPr>
                <w:sz w:val="22"/>
              </w:rPr>
              <w:t>Number and type of Fleet vehicle(s):</w:t>
            </w:r>
          </w:p>
        </w:tc>
        <w:tc>
          <w:tcPr>
            <w:tcW w:w="5125" w:type="dxa"/>
          </w:tcPr>
          <w:p w14:paraId="07445355" w14:textId="20F089FB" w:rsidR="00BD6620" w:rsidRDefault="00BD6620" w:rsidP="00FB4348"/>
        </w:tc>
      </w:tr>
      <w:tr w:rsidR="00BD6620" w14:paraId="7C966241" w14:textId="77777777" w:rsidTr="0037364C">
        <w:tc>
          <w:tcPr>
            <w:tcW w:w="4225" w:type="dxa"/>
          </w:tcPr>
          <w:p w14:paraId="4AC7E80B" w14:textId="1995F14D" w:rsidR="00BD6620" w:rsidRPr="007C2CBC" w:rsidRDefault="00BD6620" w:rsidP="00BD6620">
            <w:pPr>
              <w:rPr>
                <w:sz w:val="22"/>
              </w:rPr>
            </w:pPr>
            <w:r>
              <w:rPr>
                <w:sz w:val="22"/>
              </w:rPr>
              <w:t>E</w:t>
            </w:r>
            <w:r w:rsidRPr="007C2CBC">
              <w:rPr>
                <w:sz w:val="22"/>
              </w:rPr>
              <w:t xml:space="preserve">stimated cost of the </w:t>
            </w:r>
            <w:r>
              <w:rPr>
                <w:sz w:val="22"/>
              </w:rPr>
              <w:t>F</w:t>
            </w:r>
            <w:r w:rsidRPr="007C2CBC">
              <w:rPr>
                <w:sz w:val="22"/>
              </w:rPr>
              <w:t>leet vehicle(s)</w:t>
            </w:r>
            <w:r>
              <w:rPr>
                <w:sz w:val="22"/>
              </w:rPr>
              <w:t>:</w:t>
            </w:r>
          </w:p>
        </w:tc>
        <w:tc>
          <w:tcPr>
            <w:tcW w:w="5125" w:type="dxa"/>
          </w:tcPr>
          <w:p w14:paraId="721DCEE0" w14:textId="3D504582" w:rsidR="00BD6620" w:rsidRPr="005F440F" w:rsidRDefault="00BD6620" w:rsidP="00BD6620"/>
        </w:tc>
      </w:tr>
      <w:tr w:rsidR="00BD6620" w14:paraId="2ADD82F7" w14:textId="77777777" w:rsidTr="0037364C">
        <w:tc>
          <w:tcPr>
            <w:tcW w:w="4225" w:type="dxa"/>
          </w:tcPr>
          <w:p w14:paraId="3044539F" w14:textId="2856D2D8" w:rsidR="00BD6620" w:rsidRPr="007C2CBC" w:rsidRDefault="00BD6620" w:rsidP="00BD6620">
            <w:pPr>
              <w:rPr>
                <w:sz w:val="22"/>
              </w:rPr>
            </w:pPr>
            <w:r>
              <w:rPr>
                <w:sz w:val="22"/>
              </w:rPr>
              <w:t>Estimated cost of gas for all Fleet vehicle(s):</w:t>
            </w:r>
          </w:p>
        </w:tc>
        <w:tc>
          <w:tcPr>
            <w:tcW w:w="5125" w:type="dxa"/>
          </w:tcPr>
          <w:p w14:paraId="4848C5EA" w14:textId="06FD8A4A" w:rsidR="00BD6620" w:rsidRPr="005F440F" w:rsidRDefault="00BD6620" w:rsidP="00BD6620"/>
        </w:tc>
      </w:tr>
      <w:tr w:rsidR="00BD6620" w14:paraId="59741937" w14:textId="77777777" w:rsidTr="0037364C">
        <w:tc>
          <w:tcPr>
            <w:tcW w:w="4225" w:type="dxa"/>
          </w:tcPr>
          <w:p w14:paraId="5A027258" w14:textId="1F0BBBEC" w:rsidR="00BD6620" w:rsidRDefault="00BD6620" w:rsidP="00BD6620">
            <w:pPr>
              <w:rPr>
                <w:b/>
                <w:sz w:val="22"/>
              </w:rPr>
            </w:pPr>
            <w:r w:rsidRPr="00430563">
              <w:rPr>
                <w:b/>
                <w:szCs w:val="24"/>
              </w:rPr>
              <w:t>Total cost of all Fleet vehicle expenses:</w:t>
            </w:r>
          </w:p>
        </w:tc>
        <w:tc>
          <w:tcPr>
            <w:tcW w:w="5125" w:type="dxa"/>
          </w:tcPr>
          <w:p w14:paraId="2AE97682" w14:textId="5C846A22" w:rsidR="00BD6620" w:rsidRPr="005F440F" w:rsidRDefault="00BD6620" w:rsidP="00BD6620"/>
        </w:tc>
      </w:tr>
    </w:tbl>
    <w:p w14:paraId="4084BF30" w14:textId="77777777" w:rsidR="00CC7DC4" w:rsidRPr="00930303" w:rsidRDefault="00CC7DC4" w:rsidP="00930303">
      <w:pPr>
        <w:rPr>
          <w:rFonts w:cs="Times New Roman"/>
          <w:szCs w:val="28"/>
        </w:rPr>
      </w:pPr>
    </w:p>
    <w:p w14:paraId="43DA04F0" w14:textId="665AC3A8" w:rsidR="00447D7D" w:rsidRPr="007E2F9D" w:rsidRDefault="002F65CC" w:rsidP="00CC7DC4">
      <w:pPr>
        <w:rPr>
          <w:szCs w:val="24"/>
        </w:rPr>
      </w:pPr>
      <w:r w:rsidRPr="007E2F9D">
        <w:rPr>
          <w:szCs w:val="24"/>
        </w:rPr>
        <w:t>Note:  List parking and toll costs for Fleet vehicles in the “Transportation” section below.</w:t>
      </w:r>
    </w:p>
    <w:p w14:paraId="643DC262" w14:textId="77777777" w:rsidR="002F65CC" w:rsidRDefault="002F65CC" w:rsidP="00CC7DC4">
      <w:pPr>
        <w:rPr>
          <w:sz w:val="26"/>
          <w:szCs w:val="26"/>
        </w:rPr>
      </w:pPr>
    </w:p>
    <w:p w14:paraId="2943EB67" w14:textId="77777777" w:rsidR="008267AC" w:rsidRDefault="008267AC" w:rsidP="00CC7DC4">
      <w:pPr>
        <w:rPr>
          <w:sz w:val="26"/>
          <w:szCs w:val="26"/>
        </w:rPr>
      </w:pPr>
    </w:p>
    <w:p w14:paraId="258918A3" w14:textId="2C2A7A9D" w:rsidR="00B47842" w:rsidRPr="00625FBF" w:rsidRDefault="00B47842" w:rsidP="00B47842">
      <w:pPr>
        <w:jc w:val="center"/>
        <w:rPr>
          <w:b/>
          <w:sz w:val="32"/>
          <w:szCs w:val="32"/>
        </w:rPr>
      </w:pPr>
      <w:r>
        <w:rPr>
          <w:b/>
          <w:sz w:val="32"/>
          <w:szCs w:val="32"/>
        </w:rPr>
        <w:t>Expenses Included in Travel Awards</w:t>
      </w:r>
    </w:p>
    <w:p w14:paraId="027D0FFD" w14:textId="77777777" w:rsidR="00B47842" w:rsidRPr="00CC7DC4" w:rsidRDefault="00B47842" w:rsidP="00CC7DC4">
      <w:pPr>
        <w:rPr>
          <w:sz w:val="26"/>
          <w:szCs w:val="26"/>
        </w:rPr>
      </w:pPr>
    </w:p>
    <w:p w14:paraId="0EF153C8" w14:textId="023103CE" w:rsidR="004D2DBC" w:rsidRPr="00B47842" w:rsidRDefault="003C233B" w:rsidP="003C233B">
      <w:pPr>
        <w:rPr>
          <w:b/>
          <w:bCs/>
          <w:sz w:val="28"/>
          <w:szCs w:val="28"/>
          <w:u w:val="single"/>
        </w:rPr>
      </w:pPr>
      <w:r w:rsidRPr="00B47842">
        <w:rPr>
          <w:b/>
          <w:bCs/>
          <w:sz w:val="28"/>
          <w:szCs w:val="28"/>
          <w:u w:val="single"/>
        </w:rPr>
        <w:t>Tr</w:t>
      </w:r>
      <w:r w:rsidR="00B47842" w:rsidRPr="00B47842">
        <w:rPr>
          <w:b/>
          <w:bCs/>
          <w:sz w:val="28"/>
          <w:szCs w:val="28"/>
          <w:u w:val="single"/>
        </w:rPr>
        <w:t>ansportation</w:t>
      </w:r>
    </w:p>
    <w:p w14:paraId="52EA027D" w14:textId="77777777" w:rsidR="002B5990" w:rsidRPr="00BD7273" w:rsidRDefault="002B5990" w:rsidP="00D947F6">
      <w:pPr>
        <w:rPr>
          <w:b/>
          <w:bCs/>
        </w:rPr>
      </w:pPr>
    </w:p>
    <w:p w14:paraId="3C449262" w14:textId="2D6BA6C4" w:rsidR="00797B20" w:rsidRDefault="00FF5BE0" w:rsidP="00BD7273">
      <w:r>
        <w:t xml:space="preserve">All forms of transportation </w:t>
      </w:r>
      <w:r w:rsidR="00B47842">
        <w:t xml:space="preserve">except Fleet vehicles </w:t>
      </w:r>
      <w:r>
        <w:t>will be purchased via</w:t>
      </w:r>
      <w:r w:rsidR="00797B20">
        <w:t xml:space="preserve"> travel award</w:t>
      </w:r>
      <w:r w:rsidR="003F43B4">
        <w:t>s</w:t>
      </w:r>
      <w:r>
        <w:t xml:space="preserve">.  </w:t>
      </w:r>
      <w:r w:rsidR="0037364C">
        <w:t>You</w:t>
      </w:r>
      <w:r w:rsidR="00797B20">
        <w:t xml:space="preserve"> may use any </w:t>
      </w:r>
      <w:r>
        <w:t>mode</w:t>
      </w:r>
      <w:r w:rsidR="00797B20">
        <w:t xml:space="preserve"> and provider of transportation, and </w:t>
      </w:r>
      <w:r w:rsidR="0037364C">
        <w:t>you</w:t>
      </w:r>
      <w:r w:rsidR="00797B20">
        <w:t xml:space="preserve"> may book </w:t>
      </w:r>
      <w:r w:rsidR="0037364C">
        <w:t>your</w:t>
      </w:r>
      <w:r w:rsidR="00797B20">
        <w:t xml:space="preserve"> transportation through third-party sites.</w:t>
      </w:r>
    </w:p>
    <w:p w14:paraId="702CB5B0" w14:textId="77777777" w:rsidR="00FF5BE0" w:rsidRDefault="00FF5BE0" w:rsidP="00BD7273"/>
    <w:p w14:paraId="38B29368" w14:textId="6A31E549" w:rsidR="00B47842" w:rsidRDefault="00C809F1">
      <w:r w:rsidRPr="00496E72">
        <w:t>The cost of e</w:t>
      </w:r>
      <w:r w:rsidR="0037364C" w:rsidRPr="00496E72">
        <w:t xml:space="preserve">ach </w:t>
      </w:r>
      <w:r w:rsidR="009428B1" w:rsidRPr="00496E72">
        <w:t>person</w:t>
      </w:r>
      <w:r w:rsidRPr="00496E72">
        <w:t>’s</w:t>
      </w:r>
      <w:r w:rsidR="00FF5BE0" w:rsidRPr="00496E72">
        <w:t xml:space="preserve"> </w:t>
      </w:r>
      <w:r w:rsidR="00EB1365" w:rsidRPr="00496E72">
        <w:t>plane, bus, and train tickets</w:t>
      </w:r>
      <w:r w:rsidRPr="00496E72">
        <w:t xml:space="preserve"> will be included in their travel award</w:t>
      </w:r>
      <w:r w:rsidR="002D6E9A" w:rsidRPr="00496E72">
        <w:t>, along with costs for Ubers or taxis</w:t>
      </w:r>
      <w:r w:rsidR="00CC7DC4" w:rsidRPr="00496E72">
        <w:t>.</w:t>
      </w:r>
      <w:r w:rsidRPr="00496E72">
        <w:t xml:space="preserve">  In a few limited circumstances, one person may have </w:t>
      </w:r>
      <w:r w:rsidR="002D6E9A" w:rsidRPr="00496E72">
        <w:t>different</w:t>
      </w:r>
      <w:r w:rsidRPr="00496E72">
        <w:t xml:space="preserve"> travel expenses than other travelers on the same trip.</w:t>
      </w:r>
      <w:r w:rsidR="00CC7DC4" w:rsidRPr="00496E72">
        <w:t xml:space="preserve">  </w:t>
      </w:r>
      <w:r w:rsidR="009428B1" w:rsidRPr="00496E72">
        <w:t xml:space="preserve">See </w:t>
      </w:r>
      <w:r w:rsidR="00B20617" w:rsidRPr="00496E72">
        <w:t xml:space="preserve">the </w:t>
      </w:r>
      <w:r w:rsidR="009428B1" w:rsidRPr="00496E72">
        <w:t xml:space="preserve">“Distribution of Trip Funds” </w:t>
      </w:r>
      <w:r w:rsidR="00B20617" w:rsidRPr="00496E72">
        <w:t xml:space="preserve">section at </w:t>
      </w:r>
      <w:r w:rsidR="00B47842" w:rsidRPr="00496E72">
        <w:t xml:space="preserve">the end of this form </w:t>
      </w:r>
      <w:r w:rsidR="009428B1" w:rsidRPr="00496E72">
        <w:t xml:space="preserve">for </w:t>
      </w:r>
      <w:r w:rsidR="002F65CC" w:rsidRPr="00496E72">
        <w:t>an example</w:t>
      </w:r>
      <w:r w:rsidR="009428B1" w:rsidRPr="00496E72">
        <w:t>.</w:t>
      </w:r>
    </w:p>
    <w:p w14:paraId="05739F0F" w14:textId="77777777" w:rsidR="004B56B2" w:rsidRDefault="004B56B2"/>
    <w:tbl>
      <w:tblPr>
        <w:tblStyle w:val="TableGrid"/>
        <w:tblW w:w="0" w:type="auto"/>
        <w:tblCellMar>
          <w:top w:w="115" w:type="dxa"/>
          <w:bottom w:w="115" w:type="dxa"/>
        </w:tblCellMar>
        <w:tblLook w:val="04A0" w:firstRow="1" w:lastRow="0" w:firstColumn="1" w:lastColumn="0" w:noHBand="0" w:noVBand="1"/>
      </w:tblPr>
      <w:tblGrid>
        <w:gridCol w:w="6205"/>
        <w:gridCol w:w="3145"/>
      </w:tblGrid>
      <w:tr w:rsidR="003923F3" w14:paraId="454DD4F4" w14:textId="77777777" w:rsidTr="00D4482A">
        <w:tc>
          <w:tcPr>
            <w:tcW w:w="9350" w:type="dxa"/>
            <w:gridSpan w:val="2"/>
            <w:shd w:val="clear" w:color="auto" w:fill="D9D9D9" w:themeFill="background1" w:themeFillShade="D9"/>
          </w:tcPr>
          <w:p w14:paraId="3671C2E0" w14:textId="00D10BA0" w:rsidR="003923F3" w:rsidRPr="003F51CF" w:rsidRDefault="003923F3" w:rsidP="00D01439">
            <w:pPr>
              <w:jc w:val="center"/>
              <w:rPr>
                <w:b/>
                <w:bCs/>
              </w:rPr>
            </w:pPr>
            <w:r>
              <w:rPr>
                <w:b/>
                <w:bCs/>
              </w:rPr>
              <w:t xml:space="preserve">Transportation between Madison and </w:t>
            </w:r>
            <w:r w:rsidR="005F4E41">
              <w:rPr>
                <w:b/>
                <w:bCs/>
              </w:rPr>
              <w:t xml:space="preserve">the </w:t>
            </w:r>
            <w:r w:rsidR="00430563">
              <w:rPr>
                <w:b/>
                <w:bCs/>
              </w:rPr>
              <w:t>E</w:t>
            </w:r>
            <w:r>
              <w:rPr>
                <w:b/>
                <w:bCs/>
              </w:rPr>
              <w:t xml:space="preserve">vent </w:t>
            </w:r>
            <w:r w:rsidR="00430563">
              <w:rPr>
                <w:b/>
                <w:bCs/>
              </w:rPr>
              <w:t>L</w:t>
            </w:r>
            <w:r>
              <w:rPr>
                <w:b/>
                <w:bCs/>
              </w:rPr>
              <w:t>ocation</w:t>
            </w:r>
          </w:p>
        </w:tc>
      </w:tr>
      <w:tr w:rsidR="00F66070" w14:paraId="042DB8BB" w14:textId="282FF14A" w:rsidTr="0007250E">
        <w:tc>
          <w:tcPr>
            <w:tcW w:w="9350" w:type="dxa"/>
            <w:gridSpan w:val="2"/>
          </w:tcPr>
          <w:p w14:paraId="3A32CA66" w14:textId="77777777" w:rsidR="00F66070" w:rsidRPr="00014855" w:rsidRDefault="00F66070" w:rsidP="00D947F6">
            <w:r w:rsidRPr="00014855">
              <w:t>Include:</w:t>
            </w:r>
          </w:p>
          <w:p w14:paraId="498B8857" w14:textId="5403CE07" w:rsidR="00F66070" w:rsidRDefault="00F66070" w:rsidP="00F66070">
            <w:pPr>
              <w:pStyle w:val="ListParagraph"/>
              <w:numPr>
                <w:ilvl w:val="0"/>
                <w:numId w:val="7"/>
              </w:numPr>
              <w:rPr>
                <w:sz w:val="22"/>
                <w:szCs w:val="20"/>
              </w:rPr>
            </w:pPr>
            <w:r w:rsidRPr="00F66070">
              <w:rPr>
                <w:sz w:val="22"/>
                <w:szCs w:val="20"/>
              </w:rPr>
              <w:t>Mode of transportation (</w:t>
            </w:r>
            <w:r>
              <w:rPr>
                <w:sz w:val="22"/>
                <w:szCs w:val="20"/>
              </w:rPr>
              <w:t xml:space="preserve">e.g., </w:t>
            </w:r>
            <w:r w:rsidRPr="00F66070">
              <w:rPr>
                <w:sz w:val="22"/>
                <w:szCs w:val="20"/>
              </w:rPr>
              <w:t>plane, rental car, personal car)</w:t>
            </w:r>
          </w:p>
          <w:p w14:paraId="3103D02A" w14:textId="6296D00A" w:rsidR="00F66070" w:rsidRDefault="00F66070" w:rsidP="00F66070">
            <w:pPr>
              <w:pStyle w:val="ListParagraph"/>
              <w:numPr>
                <w:ilvl w:val="0"/>
                <w:numId w:val="7"/>
              </w:numPr>
              <w:rPr>
                <w:sz w:val="22"/>
                <w:szCs w:val="20"/>
              </w:rPr>
            </w:pPr>
            <w:r>
              <w:rPr>
                <w:sz w:val="22"/>
                <w:szCs w:val="20"/>
              </w:rPr>
              <w:t>Estimated cost of transportation</w:t>
            </w:r>
          </w:p>
          <w:p w14:paraId="4EB7E80C" w14:textId="625CEFA7" w:rsidR="00F66070" w:rsidRDefault="00F66070" w:rsidP="00F66070">
            <w:pPr>
              <w:pStyle w:val="ListParagraph"/>
              <w:numPr>
                <w:ilvl w:val="1"/>
                <w:numId w:val="7"/>
              </w:numPr>
              <w:rPr>
                <w:sz w:val="22"/>
                <w:szCs w:val="20"/>
              </w:rPr>
            </w:pPr>
            <w:r>
              <w:rPr>
                <w:sz w:val="22"/>
                <w:szCs w:val="20"/>
              </w:rPr>
              <w:t>For airfare, estimate cost for tickets purchased 5 to 6 weeks before the event</w:t>
            </w:r>
            <w:r w:rsidR="00BB5F2F">
              <w:rPr>
                <w:sz w:val="22"/>
                <w:szCs w:val="20"/>
              </w:rPr>
              <w:t>.</w:t>
            </w:r>
          </w:p>
          <w:p w14:paraId="1DB251F8" w14:textId="501010C3" w:rsidR="00F66070" w:rsidRPr="00496E72" w:rsidRDefault="005F4E41" w:rsidP="00F66070">
            <w:pPr>
              <w:pStyle w:val="ListParagraph"/>
              <w:numPr>
                <w:ilvl w:val="1"/>
                <w:numId w:val="7"/>
              </w:numPr>
              <w:rPr>
                <w:sz w:val="22"/>
                <w:szCs w:val="20"/>
              </w:rPr>
            </w:pPr>
            <w:r w:rsidRPr="00496E72">
              <w:rPr>
                <w:sz w:val="22"/>
                <w:szCs w:val="20"/>
              </w:rPr>
              <w:t>For a personal vehicle, estimate</w:t>
            </w:r>
            <w:r w:rsidR="00BB5F2F">
              <w:rPr>
                <w:sz w:val="22"/>
                <w:szCs w:val="20"/>
              </w:rPr>
              <w:t xml:space="preserve"> the</w:t>
            </w:r>
            <w:r w:rsidRPr="00496E72">
              <w:rPr>
                <w:sz w:val="22"/>
                <w:szCs w:val="20"/>
              </w:rPr>
              <w:t xml:space="preserve"> cost at </w:t>
            </w:r>
            <w:r w:rsidR="000A275D" w:rsidRPr="00496E72">
              <w:rPr>
                <w:sz w:val="22"/>
                <w:szCs w:val="20"/>
              </w:rPr>
              <w:t>6</w:t>
            </w:r>
            <w:r w:rsidR="002F6E83" w:rsidRPr="00496E72">
              <w:rPr>
                <w:sz w:val="22"/>
                <w:szCs w:val="20"/>
              </w:rPr>
              <w:t>7</w:t>
            </w:r>
            <w:r w:rsidRPr="00496E72">
              <w:rPr>
                <w:sz w:val="22"/>
                <w:szCs w:val="20"/>
              </w:rPr>
              <w:t xml:space="preserve"> cents per mile</w:t>
            </w:r>
            <w:r w:rsidR="00E85BAC" w:rsidRPr="00496E72">
              <w:rPr>
                <w:sz w:val="22"/>
                <w:szCs w:val="20"/>
              </w:rPr>
              <w:t xml:space="preserve"> (current as of </w:t>
            </w:r>
            <w:r w:rsidR="000A275D" w:rsidRPr="00496E72">
              <w:rPr>
                <w:sz w:val="22"/>
                <w:szCs w:val="20"/>
              </w:rPr>
              <w:t>1</w:t>
            </w:r>
            <w:r w:rsidR="00E85BAC" w:rsidRPr="00496E72">
              <w:rPr>
                <w:sz w:val="22"/>
                <w:szCs w:val="20"/>
              </w:rPr>
              <w:t>/1/2</w:t>
            </w:r>
            <w:r w:rsidR="002F6E83" w:rsidRPr="00496E72">
              <w:rPr>
                <w:sz w:val="22"/>
                <w:szCs w:val="20"/>
              </w:rPr>
              <w:t>4</w:t>
            </w:r>
            <w:r w:rsidR="00E85BAC" w:rsidRPr="00496E72">
              <w:rPr>
                <w:sz w:val="22"/>
                <w:szCs w:val="20"/>
              </w:rPr>
              <w:t>)</w:t>
            </w:r>
            <w:r w:rsidR="00BB5F2F">
              <w:rPr>
                <w:sz w:val="22"/>
                <w:szCs w:val="20"/>
              </w:rPr>
              <w:t>.</w:t>
            </w:r>
          </w:p>
          <w:p w14:paraId="76052960" w14:textId="4008EE56" w:rsidR="005F4E41" w:rsidRPr="00496E72" w:rsidRDefault="005F4E41" w:rsidP="00F66070">
            <w:pPr>
              <w:pStyle w:val="ListParagraph"/>
              <w:numPr>
                <w:ilvl w:val="1"/>
                <w:numId w:val="7"/>
              </w:numPr>
              <w:rPr>
                <w:sz w:val="22"/>
                <w:szCs w:val="20"/>
              </w:rPr>
            </w:pPr>
            <w:r w:rsidRPr="00496E72">
              <w:rPr>
                <w:sz w:val="22"/>
                <w:szCs w:val="20"/>
              </w:rPr>
              <w:t>If using a rental or personal car, multiple people should travel in the same vehicle</w:t>
            </w:r>
            <w:r w:rsidR="00BB5F2F">
              <w:rPr>
                <w:sz w:val="22"/>
                <w:szCs w:val="20"/>
              </w:rPr>
              <w:t>.</w:t>
            </w:r>
          </w:p>
          <w:p w14:paraId="5B9585AA" w14:textId="1EAE05BC" w:rsidR="00F66070" w:rsidRPr="00467089" w:rsidRDefault="00F66070" w:rsidP="00467089">
            <w:pPr>
              <w:pStyle w:val="ListParagraph"/>
              <w:numPr>
                <w:ilvl w:val="0"/>
                <w:numId w:val="7"/>
              </w:numPr>
            </w:pPr>
            <w:r w:rsidRPr="00467089">
              <w:rPr>
                <w:sz w:val="22"/>
                <w:szCs w:val="20"/>
              </w:rPr>
              <w:t xml:space="preserve">Auxiliary expenses and their cost (e.g., luggage fees </w:t>
            </w:r>
            <w:r w:rsidR="006C6183">
              <w:rPr>
                <w:sz w:val="22"/>
                <w:szCs w:val="20"/>
              </w:rPr>
              <w:t>(</w:t>
            </w:r>
            <w:r w:rsidRPr="00467089">
              <w:rPr>
                <w:sz w:val="22"/>
                <w:szCs w:val="20"/>
              </w:rPr>
              <w:t>one bag per person</w:t>
            </w:r>
            <w:r w:rsidR="006C6183">
              <w:rPr>
                <w:sz w:val="22"/>
                <w:szCs w:val="20"/>
              </w:rPr>
              <w:t>)</w:t>
            </w:r>
            <w:r w:rsidRPr="00467089">
              <w:rPr>
                <w:sz w:val="22"/>
                <w:szCs w:val="20"/>
              </w:rPr>
              <w:t>, parking at airport, highway tolls)</w:t>
            </w:r>
            <w:r w:rsidR="00CB7B39">
              <w:rPr>
                <w:sz w:val="22"/>
                <w:szCs w:val="20"/>
              </w:rPr>
              <w:t>.</w:t>
            </w:r>
            <w:r w:rsidR="002F65CC">
              <w:rPr>
                <w:sz w:val="22"/>
                <w:szCs w:val="20"/>
              </w:rPr>
              <w:t xml:space="preserve">  </w:t>
            </w:r>
            <w:r w:rsidR="006C6183">
              <w:rPr>
                <w:sz w:val="22"/>
                <w:szCs w:val="20"/>
              </w:rPr>
              <w:t>Include</w:t>
            </w:r>
            <w:r w:rsidR="002F65CC">
              <w:rPr>
                <w:sz w:val="22"/>
                <w:szCs w:val="20"/>
              </w:rPr>
              <w:t xml:space="preserve"> highway tolls for Fleet vehicles here.</w:t>
            </w:r>
          </w:p>
          <w:p w14:paraId="58954964" w14:textId="77777777" w:rsidR="00CB7B39" w:rsidRDefault="00CB7B39" w:rsidP="00467089"/>
          <w:p w14:paraId="524866F1" w14:textId="151EC5C1" w:rsidR="00467089" w:rsidRDefault="00467089" w:rsidP="00467089">
            <w:r>
              <w:t>Show how the costs were calculated.</w:t>
            </w:r>
          </w:p>
        </w:tc>
      </w:tr>
      <w:tr w:rsidR="00F66070" w14:paraId="27FB6283" w14:textId="3EA21B32" w:rsidTr="00B53638">
        <w:tc>
          <w:tcPr>
            <w:tcW w:w="9350" w:type="dxa"/>
            <w:gridSpan w:val="2"/>
          </w:tcPr>
          <w:p w14:paraId="25AFD1D9" w14:textId="75732285" w:rsidR="00F66070" w:rsidRDefault="00F66070" w:rsidP="00D947F6"/>
          <w:p w14:paraId="0534C746" w14:textId="77777777" w:rsidR="00F66070" w:rsidRDefault="00F66070" w:rsidP="00D947F6"/>
          <w:p w14:paraId="673A45EE" w14:textId="77777777" w:rsidR="00F66070" w:rsidRDefault="00F66070" w:rsidP="00D947F6"/>
          <w:p w14:paraId="3E32036D" w14:textId="77777777" w:rsidR="00F66070" w:rsidRDefault="00F66070" w:rsidP="00D947F6"/>
          <w:p w14:paraId="486965A5" w14:textId="77777777" w:rsidR="00F66070" w:rsidRDefault="00F66070" w:rsidP="00D947F6"/>
          <w:p w14:paraId="403DB3FB" w14:textId="77777777" w:rsidR="00F66070" w:rsidRDefault="00F66070" w:rsidP="00D947F6"/>
          <w:p w14:paraId="01BCFF5A" w14:textId="77777777" w:rsidR="00F66070" w:rsidRDefault="00F66070" w:rsidP="00D947F6"/>
          <w:p w14:paraId="5334F4D9" w14:textId="77777777" w:rsidR="00A856F6" w:rsidRDefault="00A856F6" w:rsidP="00D947F6"/>
          <w:p w14:paraId="6BFA195D" w14:textId="6A7CDCF1" w:rsidR="00A856F6" w:rsidRDefault="00A856F6" w:rsidP="00D947F6"/>
        </w:tc>
      </w:tr>
      <w:tr w:rsidR="003923F3" w14:paraId="6342A331" w14:textId="74ABFA92" w:rsidTr="00FA4923">
        <w:tc>
          <w:tcPr>
            <w:tcW w:w="9350" w:type="dxa"/>
            <w:gridSpan w:val="2"/>
            <w:shd w:val="clear" w:color="auto" w:fill="D9D9D9" w:themeFill="background1" w:themeFillShade="D9"/>
          </w:tcPr>
          <w:p w14:paraId="04B8A190" w14:textId="58B500E3" w:rsidR="003923F3" w:rsidRPr="003923F3" w:rsidRDefault="003923F3" w:rsidP="003923F3">
            <w:pPr>
              <w:jc w:val="center"/>
              <w:rPr>
                <w:b/>
                <w:bCs/>
              </w:rPr>
            </w:pPr>
            <w:r w:rsidRPr="003923F3">
              <w:rPr>
                <w:b/>
                <w:bCs/>
              </w:rPr>
              <w:t xml:space="preserve">Transportation at the </w:t>
            </w:r>
            <w:r w:rsidR="00430563">
              <w:rPr>
                <w:b/>
                <w:bCs/>
              </w:rPr>
              <w:t>E</w:t>
            </w:r>
            <w:r w:rsidRPr="003923F3">
              <w:rPr>
                <w:b/>
                <w:bCs/>
              </w:rPr>
              <w:t xml:space="preserve">vent </w:t>
            </w:r>
            <w:r w:rsidR="00430563">
              <w:rPr>
                <w:b/>
                <w:bCs/>
              </w:rPr>
              <w:t>L</w:t>
            </w:r>
            <w:r w:rsidRPr="003923F3">
              <w:rPr>
                <w:b/>
                <w:bCs/>
              </w:rPr>
              <w:t>ocation</w:t>
            </w:r>
          </w:p>
        </w:tc>
      </w:tr>
      <w:tr w:rsidR="00467089" w14:paraId="04E284E5" w14:textId="3A1AC1CB" w:rsidTr="00342383">
        <w:tc>
          <w:tcPr>
            <w:tcW w:w="9350" w:type="dxa"/>
            <w:gridSpan w:val="2"/>
          </w:tcPr>
          <w:p w14:paraId="25B1C7DA" w14:textId="74E72796" w:rsidR="00467089" w:rsidRDefault="00467089" w:rsidP="00D947F6">
            <w:r>
              <w:t xml:space="preserve">Include: </w:t>
            </w:r>
          </w:p>
          <w:p w14:paraId="62E68C5E" w14:textId="34A302A6" w:rsidR="00467089" w:rsidRPr="00014855" w:rsidRDefault="00467089" w:rsidP="00467089">
            <w:pPr>
              <w:pStyle w:val="ListParagraph"/>
              <w:numPr>
                <w:ilvl w:val="0"/>
                <w:numId w:val="8"/>
              </w:numPr>
              <w:rPr>
                <w:sz w:val="22"/>
                <w:szCs w:val="20"/>
              </w:rPr>
            </w:pPr>
            <w:r w:rsidRPr="00014855">
              <w:rPr>
                <w:sz w:val="22"/>
                <w:szCs w:val="20"/>
              </w:rPr>
              <w:t>Mode of transportation (e.g., mass transit, taxi, Uber</w:t>
            </w:r>
            <w:r w:rsidR="004938A8" w:rsidRPr="00014855">
              <w:rPr>
                <w:sz w:val="22"/>
                <w:szCs w:val="20"/>
              </w:rPr>
              <w:t>, rental or personal car</w:t>
            </w:r>
            <w:r w:rsidRPr="00014855">
              <w:rPr>
                <w:sz w:val="22"/>
                <w:szCs w:val="20"/>
              </w:rPr>
              <w:t>)</w:t>
            </w:r>
          </w:p>
          <w:p w14:paraId="187D64DC" w14:textId="2FF82077" w:rsidR="00467089" w:rsidRPr="00014855" w:rsidRDefault="00467089" w:rsidP="00467089">
            <w:pPr>
              <w:pStyle w:val="ListParagraph"/>
              <w:numPr>
                <w:ilvl w:val="0"/>
                <w:numId w:val="8"/>
              </w:numPr>
              <w:rPr>
                <w:sz w:val="22"/>
                <w:szCs w:val="20"/>
              </w:rPr>
            </w:pPr>
            <w:r w:rsidRPr="00014855">
              <w:rPr>
                <w:sz w:val="22"/>
                <w:szCs w:val="20"/>
              </w:rPr>
              <w:t>Estimated cost of transportation</w:t>
            </w:r>
          </w:p>
          <w:p w14:paraId="5D02469A" w14:textId="44D00109" w:rsidR="00467089" w:rsidRPr="00014855" w:rsidRDefault="00467089" w:rsidP="00467089">
            <w:pPr>
              <w:pStyle w:val="ListParagraph"/>
              <w:numPr>
                <w:ilvl w:val="0"/>
                <w:numId w:val="8"/>
              </w:numPr>
              <w:rPr>
                <w:sz w:val="22"/>
                <w:szCs w:val="20"/>
              </w:rPr>
            </w:pPr>
            <w:r w:rsidRPr="00014855">
              <w:rPr>
                <w:sz w:val="22"/>
                <w:szCs w:val="20"/>
              </w:rPr>
              <w:t xml:space="preserve">Auxiliary expenses and their cost (e.g., </w:t>
            </w:r>
            <w:r w:rsidR="004938A8" w:rsidRPr="00014855">
              <w:rPr>
                <w:sz w:val="22"/>
                <w:szCs w:val="20"/>
              </w:rPr>
              <w:t xml:space="preserve">for </w:t>
            </w:r>
            <w:r w:rsidR="00A92535">
              <w:rPr>
                <w:sz w:val="22"/>
                <w:szCs w:val="20"/>
              </w:rPr>
              <w:t xml:space="preserve">rental and personal </w:t>
            </w:r>
            <w:r w:rsidR="004938A8" w:rsidRPr="00014855">
              <w:rPr>
                <w:sz w:val="22"/>
                <w:szCs w:val="20"/>
              </w:rPr>
              <w:t>cars</w:t>
            </w:r>
            <w:r w:rsidR="00A92535">
              <w:rPr>
                <w:sz w:val="22"/>
                <w:szCs w:val="20"/>
              </w:rPr>
              <w:t xml:space="preserve"> and </w:t>
            </w:r>
            <w:r w:rsidR="002F65CC">
              <w:rPr>
                <w:sz w:val="22"/>
                <w:szCs w:val="20"/>
              </w:rPr>
              <w:t>Fleet vehicles</w:t>
            </w:r>
            <w:r w:rsidR="006C6183">
              <w:rPr>
                <w:sz w:val="22"/>
                <w:szCs w:val="20"/>
              </w:rPr>
              <w:t xml:space="preserve">, </w:t>
            </w:r>
            <w:r w:rsidR="008267AC">
              <w:rPr>
                <w:sz w:val="22"/>
                <w:szCs w:val="20"/>
              </w:rPr>
              <w:t xml:space="preserve">include </w:t>
            </w:r>
            <w:r w:rsidR="004938A8" w:rsidRPr="00014855">
              <w:rPr>
                <w:sz w:val="22"/>
                <w:szCs w:val="20"/>
              </w:rPr>
              <w:t>parking</w:t>
            </w:r>
            <w:r w:rsidR="008267AC">
              <w:rPr>
                <w:sz w:val="22"/>
                <w:szCs w:val="20"/>
              </w:rPr>
              <w:t xml:space="preserve"> expenses</w:t>
            </w:r>
            <w:r w:rsidR="004938A8" w:rsidRPr="00014855">
              <w:rPr>
                <w:sz w:val="22"/>
                <w:szCs w:val="20"/>
              </w:rPr>
              <w:t>)</w:t>
            </w:r>
          </w:p>
          <w:p w14:paraId="0CF2A529" w14:textId="77777777" w:rsidR="00467089" w:rsidRDefault="00467089" w:rsidP="00D947F6"/>
          <w:p w14:paraId="2F89503B" w14:textId="0F751F1F" w:rsidR="00467089" w:rsidRDefault="004938A8" w:rsidP="00D947F6">
            <w:r>
              <w:t>Show how the costs were calculated</w:t>
            </w:r>
            <w:r>
              <w:rPr>
                <w:sz w:val="22"/>
                <w:szCs w:val="20"/>
              </w:rPr>
              <w:t xml:space="preserve"> (e.g.,</w:t>
            </w:r>
            <w:r w:rsidRPr="00EE0875">
              <w:rPr>
                <w:sz w:val="22"/>
                <w:szCs w:val="20"/>
              </w:rPr>
              <w:t xml:space="preserve"> estimated number of trips and cost per trip</w:t>
            </w:r>
            <w:r>
              <w:rPr>
                <w:sz w:val="22"/>
                <w:szCs w:val="20"/>
              </w:rPr>
              <w:t>).</w:t>
            </w:r>
          </w:p>
        </w:tc>
      </w:tr>
      <w:tr w:rsidR="00467089" w14:paraId="3E1C7541" w14:textId="41D7A5D9" w:rsidTr="002842E0">
        <w:tc>
          <w:tcPr>
            <w:tcW w:w="9350" w:type="dxa"/>
            <w:gridSpan w:val="2"/>
          </w:tcPr>
          <w:p w14:paraId="301E7810" w14:textId="77777777" w:rsidR="004938A8" w:rsidRDefault="004938A8" w:rsidP="00D947F6"/>
          <w:p w14:paraId="7FF5C5B3" w14:textId="77777777" w:rsidR="004938A8" w:rsidRDefault="004938A8" w:rsidP="00D947F6"/>
          <w:p w14:paraId="48AC6D25" w14:textId="77777777" w:rsidR="004938A8" w:rsidRDefault="004938A8" w:rsidP="00D947F6"/>
          <w:p w14:paraId="6DAD5364" w14:textId="5BC1FAD7" w:rsidR="004938A8" w:rsidRDefault="004938A8" w:rsidP="00D947F6"/>
          <w:p w14:paraId="3BC0FFF8" w14:textId="76289C37" w:rsidR="00A856F6" w:rsidRDefault="00A856F6" w:rsidP="00D947F6"/>
          <w:p w14:paraId="1A5BFDD0" w14:textId="77777777" w:rsidR="004938A8" w:rsidRDefault="004938A8" w:rsidP="00D947F6"/>
          <w:p w14:paraId="09025B70" w14:textId="2D651825" w:rsidR="004938A8" w:rsidRDefault="004938A8" w:rsidP="00D947F6"/>
        </w:tc>
      </w:tr>
      <w:tr w:rsidR="007714AD" w14:paraId="0D1561EB" w14:textId="77777777" w:rsidTr="00945AFB">
        <w:tc>
          <w:tcPr>
            <w:tcW w:w="6205" w:type="dxa"/>
          </w:tcPr>
          <w:p w14:paraId="2B3F0C38" w14:textId="478D2FC3" w:rsidR="007714AD" w:rsidRPr="00B65B56" w:rsidRDefault="007714AD" w:rsidP="00536CA4">
            <w:pPr>
              <w:rPr>
                <w:b/>
                <w:bCs/>
                <w:sz w:val="22"/>
                <w:szCs w:val="20"/>
              </w:rPr>
            </w:pPr>
            <w:r w:rsidRPr="002E2682">
              <w:rPr>
                <w:b/>
                <w:bCs/>
              </w:rPr>
              <w:t xml:space="preserve">Total </w:t>
            </w:r>
            <w:r w:rsidR="00BD6620" w:rsidRPr="002E2682">
              <w:rPr>
                <w:b/>
                <w:bCs/>
              </w:rPr>
              <w:t xml:space="preserve">cost </w:t>
            </w:r>
            <w:r w:rsidRPr="002E2682">
              <w:rPr>
                <w:b/>
                <w:bCs/>
              </w:rPr>
              <w:t xml:space="preserve">of </w:t>
            </w:r>
            <w:r w:rsidR="00BD6620" w:rsidRPr="002E2682">
              <w:rPr>
                <w:b/>
                <w:bCs/>
              </w:rPr>
              <w:t>t</w:t>
            </w:r>
            <w:r w:rsidR="00B47842">
              <w:rPr>
                <w:b/>
                <w:bCs/>
              </w:rPr>
              <w:t>ransportation included in Travel Awards</w:t>
            </w:r>
            <w:r w:rsidRPr="002E2682">
              <w:rPr>
                <w:b/>
                <w:bCs/>
              </w:rPr>
              <w:t>:</w:t>
            </w:r>
          </w:p>
        </w:tc>
        <w:tc>
          <w:tcPr>
            <w:tcW w:w="3145" w:type="dxa"/>
          </w:tcPr>
          <w:p w14:paraId="2CC49859" w14:textId="7A270BA0" w:rsidR="007714AD" w:rsidRDefault="007714AD" w:rsidP="00D947F6"/>
        </w:tc>
      </w:tr>
    </w:tbl>
    <w:p w14:paraId="6D45C3FB" w14:textId="77777777" w:rsidR="00A856F6" w:rsidRPr="00A856F6" w:rsidRDefault="00A856F6" w:rsidP="000D08F4">
      <w:pPr>
        <w:jc w:val="center"/>
        <w:rPr>
          <w:b/>
          <w:bCs/>
          <w:u w:val="single"/>
        </w:rPr>
      </w:pPr>
    </w:p>
    <w:p w14:paraId="49C908DE" w14:textId="77777777" w:rsidR="00A856F6" w:rsidRDefault="00A856F6" w:rsidP="000D08F4">
      <w:pPr>
        <w:jc w:val="center"/>
        <w:rPr>
          <w:b/>
          <w:bCs/>
          <w:u w:val="single"/>
        </w:rPr>
      </w:pPr>
    </w:p>
    <w:p w14:paraId="10D87D7B" w14:textId="77777777" w:rsidR="00496E72" w:rsidRDefault="00496E72" w:rsidP="000D08F4">
      <w:pPr>
        <w:jc w:val="center"/>
        <w:rPr>
          <w:b/>
          <w:bCs/>
          <w:u w:val="single"/>
        </w:rPr>
      </w:pPr>
    </w:p>
    <w:p w14:paraId="65471A59" w14:textId="77777777" w:rsidR="00496E72" w:rsidRPr="00A856F6" w:rsidRDefault="00496E72" w:rsidP="000D08F4">
      <w:pPr>
        <w:jc w:val="center"/>
        <w:rPr>
          <w:b/>
          <w:bCs/>
          <w:u w:val="single"/>
        </w:rPr>
      </w:pPr>
    </w:p>
    <w:p w14:paraId="19A4B8C3" w14:textId="31D67F53" w:rsidR="00797B20" w:rsidRPr="000D08F4" w:rsidRDefault="000D08F4" w:rsidP="00B47842">
      <w:pPr>
        <w:rPr>
          <w:b/>
          <w:bCs/>
          <w:sz w:val="28"/>
          <w:szCs w:val="24"/>
          <w:u w:val="single"/>
        </w:rPr>
      </w:pPr>
      <w:bookmarkStart w:id="2" w:name="_Hlk157674078"/>
      <w:r w:rsidRPr="000D08F4">
        <w:rPr>
          <w:b/>
          <w:bCs/>
          <w:sz w:val="28"/>
          <w:szCs w:val="24"/>
          <w:u w:val="single"/>
        </w:rPr>
        <w:lastRenderedPageBreak/>
        <w:t>Lodging</w:t>
      </w:r>
    </w:p>
    <w:p w14:paraId="3CE6F67A" w14:textId="038A8376" w:rsidR="00797B20" w:rsidRDefault="00797B20" w:rsidP="00D947F6"/>
    <w:p w14:paraId="73DE2151" w14:textId="60C570DD" w:rsidR="00D6743C" w:rsidRDefault="003634B2" w:rsidP="00D947F6">
      <w:r w:rsidRPr="00496E72">
        <w:t>The cost of each person’s lodging will be included in their travel award.</w:t>
      </w:r>
      <w:r w:rsidR="00730B50" w:rsidRPr="00496E72">
        <w:t xml:space="preserve">  If two people are sharing a room and one person pays the full hotel bill, then the second person must use their travel award funds to pay the </w:t>
      </w:r>
      <w:r w:rsidR="00C66E0A" w:rsidRPr="00496E72">
        <w:t>first person</w:t>
      </w:r>
      <w:r w:rsidR="00730B50" w:rsidRPr="00496E72">
        <w:t xml:space="preserve"> for half of the bill.</w:t>
      </w:r>
    </w:p>
    <w:p w14:paraId="75C60404" w14:textId="77777777" w:rsidR="00730B50" w:rsidRDefault="00730B50" w:rsidP="00D947F6"/>
    <w:p w14:paraId="421C4075" w14:textId="2BB12114" w:rsidR="00EE6F39" w:rsidRDefault="00797B20" w:rsidP="00D947F6">
      <w:r>
        <w:t>Because you are receiving a travel award, you may arrange to stay in any lodging, and you may book your lodging through third-party sites.</w:t>
      </w:r>
      <w:r w:rsidR="00DE5BC5">
        <w:t xml:space="preserve">  </w:t>
      </w:r>
      <w:r w:rsidR="00F77FD9">
        <w:t>Y</w:t>
      </w:r>
      <w:r w:rsidR="00DE5BC5">
        <w:t xml:space="preserve">ou will have to pay all applicable sales and occupancy taxes. </w:t>
      </w:r>
    </w:p>
    <w:p w14:paraId="7CC188C1" w14:textId="77777777" w:rsidR="00EE6F39" w:rsidRDefault="00EE6F39" w:rsidP="00D947F6"/>
    <w:p w14:paraId="1FBD3253" w14:textId="77777777" w:rsidR="00116A8D" w:rsidRPr="00496E72" w:rsidRDefault="00BF559D" w:rsidP="00AD7C1B">
      <w:r w:rsidRPr="00496E72">
        <w:t>To reduce costs and be careful stewards of university funds, t</w:t>
      </w:r>
      <w:r w:rsidR="00797B20" w:rsidRPr="00496E72">
        <w:t xml:space="preserve">wo people should share a room whenever </w:t>
      </w:r>
      <w:r w:rsidR="00B47842" w:rsidRPr="00496E72">
        <w:t>possibl</w:t>
      </w:r>
      <w:r w:rsidR="00797B20" w:rsidRPr="00496E72">
        <w:t xml:space="preserve">e. </w:t>
      </w:r>
    </w:p>
    <w:p w14:paraId="728FA171" w14:textId="5E6F04BD" w:rsidR="00116A8D" w:rsidRPr="00496E72" w:rsidRDefault="00BF559D" w:rsidP="00BB5F2F">
      <w:r w:rsidRPr="00496E72">
        <w:rPr>
          <w:i/>
          <w:iCs/>
        </w:rPr>
        <w:t>Absent special circumstances:</w:t>
      </w:r>
      <w:r w:rsidRPr="00496E72">
        <w:br/>
      </w:r>
      <w:r w:rsidR="00BB5F2F">
        <w:t xml:space="preserve">   </w:t>
      </w:r>
      <w:r w:rsidRPr="00496E72">
        <w:t xml:space="preserve">(1) </w:t>
      </w:r>
      <w:r w:rsidR="00861D6C" w:rsidRPr="00496E72">
        <w:t>Teammates traveling to competitions should share rooms when they are the same gender/</w:t>
      </w:r>
      <w:r w:rsidR="001C31CB" w:rsidRPr="00496E72">
        <w:t>gender identity</w:t>
      </w:r>
      <w:r w:rsidR="00861D6C" w:rsidRPr="00496E72">
        <w:t>.</w:t>
      </w:r>
    </w:p>
    <w:p w14:paraId="34CBA6CE" w14:textId="6415A4C5" w:rsidR="00BF559D" w:rsidRPr="00496E72" w:rsidRDefault="00BB5F2F" w:rsidP="00AD7C1B">
      <w:r>
        <w:t xml:space="preserve">   </w:t>
      </w:r>
      <w:r w:rsidR="00BF559D" w:rsidRPr="00496E72">
        <w:t xml:space="preserve">(2) </w:t>
      </w:r>
      <w:r w:rsidR="00861D6C" w:rsidRPr="00496E72">
        <w:t xml:space="preserve">Students in </w:t>
      </w:r>
      <w:r w:rsidR="00FD17CE" w:rsidRPr="00496E72">
        <w:t xml:space="preserve">a </w:t>
      </w:r>
      <w:r w:rsidR="00861D6C" w:rsidRPr="00496E72">
        <w:t xml:space="preserve">student organization who are traveling </w:t>
      </w:r>
      <w:r w:rsidR="00116A8D" w:rsidRPr="00496E72">
        <w:t xml:space="preserve">together </w:t>
      </w:r>
      <w:r w:rsidR="00861D6C" w:rsidRPr="00496E72">
        <w:t xml:space="preserve">to a conference </w:t>
      </w:r>
      <w:r w:rsidR="00116A8D" w:rsidRPr="00496E72">
        <w:t xml:space="preserve">or similar event </w:t>
      </w:r>
      <w:r w:rsidR="00861D6C" w:rsidRPr="00496E72">
        <w:t xml:space="preserve">should </w:t>
      </w:r>
      <w:r w:rsidR="00116A8D" w:rsidRPr="00496E72">
        <w:t>share rooms</w:t>
      </w:r>
      <w:r w:rsidR="00FD17CE" w:rsidRPr="00496E72">
        <w:t xml:space="preserve"> with other students of the same gender/</w:t>
      </w:r>
      <w:r w:rsidR="001C31CB" w:rsidRPr="00496E72">
        <w:t>gender identity</w:t>
      </w:r>
      <w:r w:rsidR="00FD17CE" w:rsidRPr="00496E72">
        <w:t xml:space="preserve">.  </w:t>
      </w:r>
    </w:p>
    <w:p w14:paraId="1925276F" w14:textId="2D5EF8CD" w:rsidR="002F6E83" w:rsidRDefault="00BB5F2F" w:rsidP="00AD7C1B">
      <w:r>
        <w:t xml:space="preserve">   </w:t>
      </w:r>
      <w:r w:rsidR="00BF559D" w:rsidRPr="00496E72">
        <w:t>(3) S</w:t>
      </w:r>
      <w:r w:rsidR="00FD17CE" w:rsidRPr="00496E72">
        <w:t xml:space="preserve">tudents traveling as individuals to </w:t>
      </w:r>
      <w:r w:rsidR="00BF559D" w:rsidRPr="00496E72">
        <w:t>a</w:t>
      </w:r>
      <w:r w:rsidR="00FD17CE" w:rsidRPr="00496E72">
        <w:t xml:space="preserve"> conference or </w:t>
      </w:r>
      <w:r w:rsidR="00116A8D" w:rsidRPr="00496E72">
        <w:t xml:space="preserve">similar </w:t>
      </w:r>
      <w:r w:rsidR="00FD17CE" w:rsidRPr="00496E72">
        <w:t>event</w:t>
      </w:r>
      <w:r w:rsidR="00BF559D" w:rsidRPr="00496E72">
        <w:t xml:space="preserve"> may be asked </w:t>
      </w:r>
      <w:r w:rsidR="00116A8D" w:rsidRPr="00496E72">
        <w:t xml:space="preserve">if they are willing </w:t>
      </w:r>
      <w:r w:rsidR="00BF559D" w:rsidRPr="00496E72">
        <w:t>to share a room with another individual of the same gender/</w:t>
      </w:r>
      <w:r w:rsidR="001C31CB" w:rsidRPr="00496E72">
        <w:t>gender identity</w:t>
      </w:r>
      <w:r w:rsidR="00BF559D" w:rsidRPr="00496E72">
        <w:t>.  T</w:t>
      </w:r>
      <w:r w:rsidR="00D6743C" w:rsidRPr="00496E72">
        <w:t xml:space="preserve">he committee may take their </w:t>
      </w:r>
      <w:r w:rsidR="00FD17CE" w:rsidRPr="00496E72">
        <w:t>willingness to share a room into consideration when decid</w:t>
      </w:r>
      <w:r w:rsidR="00D6743C" w:rsidRPr="00496E72">
        <w:t>ing</w:t>
      </w:r>
      <w:r w:rsidR="00FD17CE" w:rsidRPr="00496E72">
        <w:t xml:space="preserve"> how much funding to provide to the individual travelers.</w:t>
      </w:r>
    </w:p>
    <w:p w14:paraId="324CA9D1" w14:textId="77777777" w:rsidR="00B47842" w:rsidRDefault="00B47842" w:rsidP="00AD7C1B"/>
    <w:tbl>
      <w:tblPr>
        <w:tblStyle w:val="TableGrid"/>
        <w:tblW w:w="0" w:type="auto"/>
        <w:tblCellMar>
          <w:top w:w="115" w:type="dxa"/>
          <w:bottom w:w="115" w:type="dxa"/>
        </w:tblCellMar>
        <w:tblLook w:val="04A0" w:firstRow="1" w:lastRow="0" w:firstColumn="1" w:lastColumn="0" w:noHBand="0" w:noVBand="1"/>
      </w:tblPr>
      <w:tblGrid>
        <w:gridCol w:w="4765"/>
        <w:gridCol w:w="4585"/>
      </w:tblGrid>
      <w:tr w:rsidR="00204D9D" w14:paraId="60F58A37" w14:textId="77777777" w:rsidTr="0080392D">
        <w:tc>
          <w:tcPr>
            <w:tcW w:w="4765" w:type="dxa"/>
          </w:tcPr>
          <w:p w14:paraId="5D662D19" w14:textId="49C32C9C" w:rsidR="00204D9D" w:rsidRPr="00B65B56" w:rsidRDefault="00204D9D" w:rsidP="00B65B56">
            <w:pPr>
              <w:rPr>
                <w:sz w:val="22"/>
                <w:szCs w:val="20"/>
              </w:rPr>
            </w:pPr>
            <w:r w:rsidRPr="00EE0875">
              <w:rPr>
                <w:sz w:val="22"/>
                <w:szCs w:val="20"/>
              </w:rPr>
              <w:t xml:space="preserve">Name of lodging and address:  </w:t>
            </w:r>
          </w:p>
        </w:tc>
        <w:tc>
          <w:tcPr>
            <w:tcW w:w="4585" w:type="dxa"/>
          </w:tcPr>
          <w:p w14:paraId="420550B2" w14:textId="04D39457" w:rsidR="00204D9D" w:rsidRDefault="00204D9D" w:rsidP="00EE0875"/>
        </w:tc>
      </w:tr>
      <w:tr w:rsidR="00204D9D" w14:paraId="1CC87CC2" w14:textId="3AEBBA32" w:rsidTr="0080392D">
        <w:tc>
          <w:tcPr>
            <w:tcW w:w="4765" w:type="dxa"/>
          </w:tcPr>
          <w:p w14:paraId="056594CF" w14:textId="4F13C0CD" w:rsidR="00EE0875" w:rsidRPr="00EE0875" w:rsidRDefault="00204D9D" w:rsidP="00204D9D">
            <w:pPr>
              <w:rPr>
                <w:sz w:val="22"/>
                <w:szCs w:val="20"/>
              </w:rPr>
            </w:pPr>
            <w:r w:rsidRPr="00EE0875">
              <w:rPr>
                <w:sz w:val="22"/>
                <w:szCs w:val="20"/>
              </w:rPr>
              <w:t xml:space="preserve">Cost </w:t>
            </w:r>
            <w:r w:rsidR="006C6183">
              <w:rPr>
                <w:sz w:val="22"/>
                <w:szCs w:val="20"/>
              </w:rPr>
              <w:t>for one</w:t>
            </w:r>
            <w:r w:rsidRPr="00EE0875">
              <w:rPr>
                <w:sz w:val="22"/>
                <w:szCs w:val="20"/>
              </w:rPr>
              <w:t xml:space="preserve"> </w:t>
            </w:r>
            <w:r w:rsidRPr="00592BC6">
              <w:rPr>
                <w:sz w:val="22"/>
                <w:szCs w:val="20"/>
              </w:rPr>
              <w:t>room</w:t>
            </w:r>
            <w:r w:rsidR="00917511" w:rsidRPr="00592BC6">
              <w:rPr>
                <w:sz w:val="22"/>
                <w:szCs w:val="20"/>
              </w:rPr>
              <w:t xml:space="preserve"> for one night</w:t>
            </w:r>
            <w:r w:rsidRPr="00592BC6">
              <w:rPr>
                <w:sz w:val="22"/>
                <w:szCs w:val="20"/>
              </w:rPr>
              <w:t>,</w:t>
            </w:r>
            <w:r w:rsidRPr="00EE0875">
              <w:rPr>
                <w:sz w:val="22"/>
                <w:szCs w:val="20"/>
              </w:rPr>
              <w:t xml:space="preserve"> including all taxes and fees:</w:t>
            </w:r>
          </w:p>
        </w:tc>
        <w:tc>
          <w:tcPr>
            <w:tcW w:w="4585" w:type="dxa"/>
          </w:tcPr>
          <w:p w14:paraId="0052F373" w14:textId="053C4696" w:rsidR="00204D9D" w:rsidRDefault="00204D9D" w:rsidP="00204D9D"/>
        </w:tc>
      </w:tr>
      <w:tr w:rsidR="00204D9D" w14:paraId="139713E9" w14:textId="095229BE" w:rsidTr="0080392D">
        <w:tc>
          <w:tcPr>
            <w:tcW w:w="4765" w:type="dxa"/>
          </w:tcPr>
          <w:p w14:paraId="5266D71F" w14:textId="5F93378F" w:rsidR="00EE0875" w:rsidRPr="00EE0875" w:rsidRDefault="00204D9D" w:rsidP="00204D9D">
            <w:pPr>
              <w:rPr>
                <w:sz w:val="22"/>
                <w:szCs w:val="20"/>
              </w:rPr>
            </w:pPr>
            <w:r w:rsidRPr="00EE0875">
              <w:rPr>
                <w:sz w:val="22"/>
                <w:szCs w:val="20"/>
              </w:rPr>
              <w:t>Number of rooms:</w:t>
            </w:r>
          </w:p>
        </w:tc>
        <w:tc>
          <w:tcPr>
            <w:tcW w:w="4585" w:type="dxa"/>
          </w:tcPr>
          <w:p w14:paraId="301822E3" w14:textId="4E1B64F6" w:rsidR="00204D9D" w:rsidRDefault="00204D9D" w:rsidP="00204D9D"/>
        </w:tc>
      </w:tr>
      <w:tr w:rsidR="00F77FD9" w14:paraId="54238C70" w14:textId="28FF1D8C" w:rsidTr="0080392D">
        <w:tc>
          <w:tcPr>
            <w:tcW w:w="4765" w:type="dxa"/>
          </w:tcPr>
          <w:p w14:paraId="25E3935C" w14:textId="2DC74F74" w:rsidR="00F77FD9" w:rsidRPr="00EE0875" w:rsidRDefault="00204D9D" w:rsidP="00204D9D">
            <w:pPr>
              <w:rPr>
                <w:sz w:val="22"/>
                <w:szCs w:val="20"/>
              </w:rPr>
            </w:pPr>
            <w:r w:rsidRPr="00EE0875">
              <w:rPr>
                <w:sz w:val="22"/>
                <w:szCs w:val="20"/>
              </w:rPr>
              <w:t>Number of nights:</w:t>
            </w:r>
          </w:p>
        </w:tc>
        <w:tc>
          <w:tcPr>
            <w:tcW w:w="4585" w:type="dxa"/>
          </w:tcPr>
          <w:p w14:paraId="5E1D4C33" w14:textId="5A6C116F" w:rsidR="00F77FD9" w:rsidRDefault="00F77FD9" w:rsidP="00D947F6"/>
        </w:tc>
      </w:tr>
      <w:tr w:rsidR="00F77FD9" w14:paraId="1CB89F01" w14:textId="25013BE6" w:rsidTr="0080392D">
        <w:tc>
          <w:tcPr>
            <w:tcW w:w="4765" w:type="dxa"/>
          </w:tcPr>
          <w:p w14:paraId="579EFD71" w14:textId="62800C57" w:rsidR="00430563" w:rsidRDefault="00204D9D" w:rsidP="002A2176">
            <w:pPr>
              <w:rPr>
                <w:b/>
                <w:bCs/>
              </w:rPr>
            </w:pPr>
            <w:r w:rsidRPr="00430563">
              <w:rPr>
                <w:b/>
                <w:bCs/>
              </w:rPr>
              <w:t>Total cost of lodging</w:t>
            </w:r>
            <w:r w:rsidR="008267AC">
              <w:rPr>
                <w:b/>
                <w:bCs/>
              </w:rPr>
              <w:t>:</w:t>
            </w:r>
            <w:r w:rsidRPr="00430563">
              <w:rPr>
                <w:b/>
                <w:bCs/>
              </w:rPr>
              <w:t xml:space="preserve"> </w:t>
            </w:r>
          </w:p>
          <w:p w14:paraId="72CF93BA" w14:textId="7AC49473" w:rsidR="00F77FD9" w:rsidRPr="00BD6620" w:rsidRDefault="00204D9D" w:rsidP="002A2176">
            <w:pPr>
              <w:rPr>
                <w:b/>
                <w:bCs/>
                <w:sz w:val="22"/>
                <w:szCs w:val="20"/>
              </w:rPr>
            </w:pPr>
            <w:r w:rsidRPr="00430563">
              <w:rPr>
                <w:sz w:val="22"/>
                <w:szCs w:val="20"/>
              </w:rPr>
              <w:t>(cost per room x number of rooms x number of nights)</w:t>
            </w:r>
          </w:p>
        </w:tc>
        <w:tc>
          <w:tcPr>
            <w:tcW w:w="4585" w:type="dxa"/>
          </w:tcPr>
          <w:p w14:paraId="3B63AFFC" w14:textId="63F2CEB5" w:rsidR="00F77FD9" w:rsidRDefault="00F77FD9" w:rsidP="00D947F6"/>
        </w:tc>
      </w:tr>
    </w:tbl>
    <w:p w14:paraId="5FA71A04" w14:textId="289DF687" w:rsidR="005906F1" w:rsidRDefault="005906F1" w:rsidP="00D947F6"/>
    <w:bookmarkEnd w:id="2"/>
    <w:p w14:paraId="1138A8CE" w14:textId="77777777" w:rsidR="00D01439" w:rsidRDefault="00D01439" w:rsidP="00D947F6">
      <w:pPr>
        <w:rPr>
          <w:b/>
          <w:bCs/>
        </w:rPr>
      </w:pPr>
    </w:p>
    <w:p w14:paraId="6AAED994" w14:textId="5A3D2526" w:rsidR="00134B2C" w:rsidRPr="000D08F4" w:rsidRDefault="000D08F4" w:rsidP="00B47842">
      <w:pPr>
        <w:rPr>
          <w:b/>
          <w:bCs/>
          <w:sz w:val="28"/>
          <w:szCs w:val="24"/>
          <w:u w:val="single"/>
        </w:rPr>
      </w:pPr>
      <w:r w:rsidRPr="000D08F4">
        <w:rPr>
          <w:b/>
          <w:bCs/>
          <w:sz w:val="28"/>
          <w:szCs w:val="24"/>
          <w:u w:val="single"/>
        </w:rPr>
        <w:t>Other Expenses</w:t>
      </w:r>
    </w:p>
    <w:p w14:paraId="76C6F78C" w14:textId="77777777" w:rsidR="000D08F4" w:rsidRDefault="000D08F4" w:rsidP="00D947F6"/>
    <w:p w14:paraId="3EC68E43" w14:textId="77777777" w:rsidR="006C6183" w:rsidRDefault="00A12B76" w:rsidP="00B47842">
      <w:r>
        <w:t xml:space="preserve">Expenses other than transportation and lodging will generally </w:t>
      </w:r>
      <w:r w:rsidRPr="00A92535">
        <w:rPr>
          <w:i/>
          <w:iCs/>
        </w:rPr>
        <w:t>not</w:t>
      </w:r>
      <w:r>
        <w:t xml:space="preserve"> be funded.  If you </w:t>
      </w:r>
      <w:r w:rsidR="00304569">
        <w:t>know about other expense(s)</w:t>
      </w:r>
      <w:r>
        <w:t xml:space="preserve"> that you will incur on this trip, please list them below.  </w:t>
      </w:r>
    </w:p>
    <w:p w14:paraId="5D87936C" w14:textId="77777777" w:rsidR="00496E72" w:rsidRDefault="00496E72" w:rsidP="00B47842"/>
    <w:p w14:paraId="6F760A49" w14:textId="2B906188" w:rsidR="00DE5BC5" w:rsidRPr="00B47842" w:rsidRDefault="00CD74A8" w:rsidP="008267AC">
      <w:pPr>
        <w:jc w:val="center"/>
      </w:pPr>
      <w:r w:rsidRPr="00A856F6">
        <w:rPr>
          <w:b/>
          <w:bCs/>
          <w:sz w:val="28"/>
          <w:szCs w:val="24"/>
        </w:rPr>
        <w:t>**</w:t>
      </w:r>
      <w:r w:rsidR="00492621" w:rsidRPr="00A856F6">
        <w:rPr>
          <w:b/>
          <w:bCs/>
          <w:sz w:val="28"/>
          <w:szCs w:val="24"/>
        </w:rPr>
        <w:t xml:space="preserve"> </w:t>
      </w:r>
      <w:r w:rsidR="00A12B76" w:rsidRPr="00A856F6">
        <w:rPr>
          <w:b/>
          <w:bCs/>
          <w:sz w:val="28"/>
          <w:szCs w:val="24"/>
        </w:rPr>
        <w:t xml:space="preserve">Food and drink are </w:t>
      </w:r>
      <w:r w:rsidR="00A12B76" w:rsidRPr="00A92535">
        <w:rPr>
          <w:b/>
          <w:bCs/>
          <w:i/>
          <w:iCs/>
          <w:sz w:val="28"/>
          <w:szCs w:val="24"/>
        </w:rPr>
        <w:t>never</w:t>
      </w:r>
      <w:r w:rsidR="00A12B76" w:rsidRPr="00A856F6">
        <w:rPr>
          <w:b/>
          <w:bCs/>
          <w:sz w:val="28"/>
          <w:szCs w:val="24"/>
        </w:rPr>
        <w:t xml:space="preserve"> funded.</w:t>
      </w:r>
      <w:r w:rsidR="00492621" w:rsidRPr="00A856F6">
        <w:rPr>
          <w:b/>
          <w:bCs/>
          <w:sz w:val="28"/>
          <w:szCs w:val="24"/>
        </w:rPr>
        <w:t xml:space="preserve"> </w:t>
      </w:r>
      <w:r w:rsidRPr="00A856F6">
        <w:rPr>
          <w:b/>
          <w:bCs/>
          <w:sz w:val="28"/>
          <w:szCs w:val="24"/>
        </w:rPr>
        <w:t>**</w:t>
      </w:r>
    </w:p>
    <w:p w14:paraId="42D21692" w14:textId="10B8A4F3" w:rsidR="00304569" w:rsidRDefault="00304569" w:rsidP="00D947F6"/>
    <w:tbl>
      <w:tblPr>
        <w:tblStyle w:val="TableGrid"/>
        <w:tblW w:w="0" w:type="auto"/>
        <w:tblCellMar>
          <w:top w:w="115" w:type="dxa"/>
          <w:bottom w:w="115" w:type="dxa"/>
        </w:tblCellMar>
        <w:tblLook w:val="04A0" w:firstRow="1" w:lastRow="0" w:firstColumn="1" w:lastColumn="0" w:noHBand="0" w:noVBand="1"/>
      </w:tblPr>
      <w:tblGrid>
        <w:gridCol w:w="3235"/>
        <w:gridCol w:w="6115"/>
      </w:tblGrid>
      <w:tr w:rsidR="00134B2C" w14:paraId="6D1E31E1" w14:textId="29038BF5" w:rsidTr="00430563">
        <w:tc>
          <w:tcPr>
            <w:tcW w:w="3235" w:type="dxa"/>
          </w:tcPr>
          <w:p w14:paraId="2B2E9775" w14:textId="01AA6B77" w:rsidR="00134B2C" w:rsidRPr="00BD6620" w:rsidRDefault="00134B2C" w:rsidP="00D947F6">
            <w:pPr>
              <w:rPr>
                <w:sz w:val="22"/>
                <w:szCs w:val="20"/>
              </w:rPr>
            </w:pPr>
            <w:r w:rsidRPr="00BD6620">
              <w:rPr>
                <w:sz w:val="22"/>
                <w:szCs w:val="20"/>
              </w:rPr>
              <w:lastRenderedPageBreak/>
              <w:t>Describe “other expense” #1 and what it will cost.  (</w:t>
            </w:r>
            <w:r w:rsidR="000000A7">
              <w:rPr>
                <w:sz w:val="22"/>
                <w:szCs w:val="20"/>
              </w:rPr>
              <w:t>Show how the cost was calculated</w:t>
            </w:r>
            <w:r w:rsidRPr="00BD6620">
              <w:rPr>
                <w:sz w:val="22"/>
                <w:szCs w:val="20"/>
              </w:rPr>
              <w:t>.)</w:t>
            </w:r>
          </w:p>
        </w:tc>
        <w:tc>
          <w:tcPr>
            <w:tcW w:w="6115" w:type="dxa"/>
          </w:tcPr>
          <w:p w14:paraId="081D0A87" w14:textId="6EDE8C54" w:rsidR="00134B2C" w:rsidRDefault="00134B2C" w:rsidP="00D947F6"/>
        </w:tc>
      </w:tr>
      <w:tr w:rsidR="00134B2C" w14:paraId="148D8EC0" w14:textId="5D298C52" w:rsidTr="00430563">
        <w:tc>
          <w:tcPr>
            <w:tcW w:w="3235" w:type="dxa"/>
          </w:tcPr>
          <w:p w14:paraId="3A6C8517" w14:textId="253CE4A8" w:rsidR="00134B2C" w:rsidRPr="00BD6620" w:rsidRDefault="00134B2C" w:rsidP="002A2176">
            <w:pPr>
              <w:rPr>
                <w:sz w:val="22"/>
                <w:szCs w:val="20"/>
              </w:rPr>
            </w:pPr>
            <w:r w:rsidRPr="00BD6620">
              <w:rPr>
                <w:sz w:val="22"/>
                <w:szCs w:val="20"/>
              </w:rPr>
              <w:t xml:space="preserve">Describe “other expense” #2 and what it will cost.  </w:t>
            </w:r>
            <w:r w:rsidR="000000A7" w:rsidRPr="00BD6620">
              <w:rPr>
                <w:sz w:val="22"/>
                <w:szCs w:val="20"/>
              </w:rPr>
              <w:t>(</w:t>
            </w:r>
            <w:r w:rsidR="000000A7">
              <w:rPr>
                <w:sz w:val="22"/>
                <w:szCs w:val="20"/>
              </w:rPr>
              <w:t>Show how the cost was calculated</w:t>
            </w:r>
            <w:r w:rsidR="000000A7" w:rsidRPr="00BD6620">
              <w:rPr>
                <w:sz w:val="22"/>
                <w:szCs w:val="20"/>
              </w:rPr>
              <w:t>.)</w:t>
            </w:r>
          </w:p>
        </w:tc>
        <w:tc>
          <w:tcPr>
            <w:tcW w:w="6115" w:type="dxa"/>
          </w:tcPr>
          <w:p w14:paraId="1DF9173C" w14:textId="67A92BE8" w:rsidR="00134B2C" w:rsidRDefault="00134B2C" w:rsidP="00D947F6"/>
        </w:tc>
      </w:tr>
      <w:tr w:rsidR="00134B2C" w14:paraId="49AF614D" w14:textId="77FD0C6B" w:rsidTr="00430563">
        <w:tc>
          <w:tcPr>
            <w:tcW w:w="3235" w:type="dxa"/>
          </w:tcPr>
          <w:p w14:paraId="15AA269B" w14:textId="69B4F24D" w:rsidR="00134B2C" w:rsidRPr="00BD6620" w:rsidRDefault="00134B2C" w:rsidP="002A2176">
            <w:pPr>
              <w:rPr>
                <w:sz w:val="22"/>
                <w:szCs w:val="20"/>
              </w:rPr>
            </w:pPr>
            <w:r w:rsidRPr="00BD6620">
              <w:rPr>
                <w:sz w:val="22"/>
                <w:szCs w:val="20"/>
              </w:rPr>
              <w:t xml:space="preserve">Describe “other expense” #3 and what it will cost.  </w:t>
            </w:r>
            <w:r w:rsidR="000000A7" w:rsidRPr="00BD6620">
              <w:rPr>
                <w:sz w:val="22"/>
                <w:szCs w:val="20"/>
              </w:rPr>
              <w:t>(</w:t>
            </w:r>
            <w:r w:rsidR="000000A7">
              <w:rPr>
                <w:sz w:val="22"/>
                <w:szCs w:val="20"/>
              </w:rPr>
              <w:t>Show how the cost was calculated</w:t>
            </w:r>
            <w:r w:rsidR="000000A7" w:rsidRPr="00BD6620">
              <w:rPr>
                <w:sz w:val="22"/>
                <w:szCs w:val="20"/>
              </w:rPr>
              <w:t>.)</w:t>
            </w:r>
          </w:p>
        </w:tc>
        <w:tc>
          <w:tcPr>
            <w:tcW w:w="6115" w:type="dxa"/>
          </w:tcPr>
          <w:p w14:paraId="41D26AD8" w14:textId="165AACA7" w:rsidR="00134B2C" w:rsidRDefault="00134B2C" w:rsidP="00304569"/>
        </w:tc>
      </w:tr>
      <w:tr w:rsidR="00134B2C" w14:paraId="0D3958D4" w14:textId="2EDD2C96" w:rsidTr="00430563">
        <w:tc>
          <w:tcPr>
            <w:tcW w:w="3235" w:type="dxa"/>
          </w:tcPr>
          <w:p w14:paraId="1839D51A" w14:textId="597DCD7A" w:rsidR="00CD74A8" w:rsidRPr="00BD6620" w:rsidRDefault="00BD6620" w:rsidP="00BD6620">
            <w:pPr>
              <w:rPr>
                <w:b/>
                <w:bCs/>
                <w:sz w:val="22"/>
                <w:szCs w:val="20"/>
              </w:rPr>
            </w:pPr>
            <w:r w:rsidRPr="00430563">
              <w:rPr>
                <w:b/>
                <w:bCs/>
              </w:rPr>
              <w:t>Total cost of other expenses:</w:t>
            </w:r>
          </w:p>
        </w:tc>
        <w:tc>
          <w:tcPr>
            <w:tcW w:w="6115" w:type="dxa"/>
          </w:tcPr>
          <w:p w14:paraId="76043F9F" w14:textId="5302E4C0" w:rsidR="00134B2C" w:rsidRDefault="00134B2C" w:rsidP="00304569"/>
        </w:tc>
      </w:tr>
    </w:tbl>
    <w:p w14:paraId="5CE33450" w14:textId="77777777" w:rsidR="00A856F6" w:rsidRPr="00A856F6" w:rsidRDefault="00A856F6" w:rsidP="001B1993">
      <w:pPr>
        <w:jc w:val="center"/>
      </w:pPr>
    </w:p>
    <w:p w14:paraId="1D956101" w14:textId="77777777" w:rsidR="00A856F6" w:rsidRPr="00A856F6" w:rsidRDefault="00A856F6" w:rsidP="001B1993">
      <w:pPr>
        <w:jc w:val="center"/>
      </w:pPr>
    </w:p>
    <w:p w14:paraId="3DB4D45D" w14:textId="155A2184" w:rsidR="007C73EE" w:rsidRPr="007D53F5" w:rsidRDefault="007C73EE" w:rsidP="0044119B">
      <w:pPr>
        <w:pStyle w:val="ListParagraph"/>
        <w:ind w:left="0"/>
        <w:jc w:val="center"/>
        <w:rPr>
          <w:rFonts w:cs="Times New Roman"/>
          <w:b/>
          <w:sz w:val="30"/>
          <w:szCs w:val="30"/>
        </w:rPr>
      </w:pPr>
      <w:r w:rsidRPr="001074B3">
        <w:rPr>
          <w:rFonts w:cs="Times New Roman"/>
          <w:b/>
          <w:sz w:val="32"/>
          <w:szCs w:val="30"/>
        </w:rPr>
        <w:t xml:space="preserve">Purpose </w:t>
      </w:r>
      <w:r w:rsidR="000000A7">
        <w:rPr>
          <w:rFonts w:cs="Times New Roman"/>
          <w:b/>
          <w:sz w:val="32"/>
          <w:szCs w:val="30"/>
        </w:rPr>
        <w:t>and</w:t>
      </w:r>
      <w:r w:rsidRPr="001074B3">
        <w:rPr>
          <w:rFonts w:cs="Times New Roman"/>
          <w:b/>
          <w:sz w:val="32"/>
          <w:szCs w:val="30"/>
        </w:rPr>
        <w:t xml:space="preserve"> Educational Value</w:t>
      </w:r>
    </w:p>
    <w:p w14:paraId="5D43D86A" w14:textId="77777777" w:rsidR="007C73EE" w:rsidRDefault="007C73EE" w:rsidP="007C73EE"/>
    <w:p w14:paraId="0ED2322D" w14:textId="2CF9B243" w:rsidR="007C73EE" w:rsidRDefault="007C73EE" w:rsidP="007C73EE">
      <w:r w:rsidRPr="00F0324B">
        <w:t>When deciding among competing funding requests, the committee members look closely at the answers to the following questions.</w:t>
      </w:r>
      <w:r w:rsidR="006F0D25">
        <w:t xml:space="preserve">  </w:t>
      </w:r>
      <w:r w:rsidR="006F0D25" w:rsidRPr="002E2682">
        <w:t>If this trip is for a co-curricular activity, you do not need to fill out this section because this information was provided in the activity’s budget.</w:t>
      </w:r>
    </w:p>
    <w:p w14:paraId="30DBAFC1" w14:textId="77777777" w:rsidR="007C73EE" w:rsidRPr="00372287" w:rsidRDefault="007C73EE" w:rsidP="007C73EE"/>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585"/>
        <w:gridCol w:w="4765"/>
      </w:tblGrid>
      <w:tr w:rsidR="007C73EE" w14:paraId="1C6874BC" w14:textId="77777777" w:rsidTr="00E656CF">
        <w:tc>
          <w:tcPr>
            <w:tcW w:w="4585" w:type="dxa"/>
          </w:tcPr>
          <w:p w14:paraId="76F25CEC" w14:textId="77777777" w:rsidR="007C73EE" w:rsidRPr="00247994" w:rsidRDefault="007C73EE" w:rsidP="00E656CF">
            <w:pPr>
              <w:rPr>
                <w:rFonts w:cs="Times New Roman"/>
                <w:sz w:val="22"/>
              </w:rPr>
            </w:pPr>
            <w:r>
              <w:rPr>
                <w:rFonts w:cs="Times New Roman"/>
                <w:sz w:val="22"/>
              </w:rPr>
              <w:t xml:space="preserve">What is the purpose of this event?  </w:t>
            </w:r>
          </w:p>
        </w:tc>
        <w:tc>
          <w:tcPr>
            <w:tcW w:w="4765" w:type="dxa"/>
          </w:tcPr>
          <w:p w14:paraId="4AE3B375" w14:textId="5CA33965" w:rsidR="007C73EE" w:rsidRPr="001B1993" w:rsidRDefault="007C73EE" w:rsidP="00E656CF"/>
        </w:tc>
      </w:tr>
      <w:tr w:rsidR="007C73EE" w14:paraId="5F5BA936" w14:textId="77777777" w:rsidTr="00E656CF">
        <w:tc>
          <w:tcPr>
            <w:tcW w:w="4585" w:type="dxa"/>
          </w:tcPr>
          <w:p w14:paraId="6E5312FB" w14:textId="77777777" w:rsidR="007C73EE" w:rsidRDefault="007C73EE" w:rsidP="00E656CF">
            <w:pPr>
              <w:rPr>
                <w:rFonts w:cs="Times New Roman"/>
                <w:sz w:val="22"/>
              </w:rPr>
            </w:pPr>
            <w:r>
              <w:rPr>
                <w:rFonts w:cs="Times New Roman"/>
                <w:sz w:val="22"/>
              </w:rPr>
              <w:t>If the trip involves members of a student organization, how does the event relate to the organization’s mission?</w:t>
            </w:r>
          </w:p>
        </w:tc>
        <w:tc>
          <w:tcPr>
            <w:tcW w:w="4765" w:type="dxa"/>
          </w:tcPr>
          <w:p w14:paraId="040C1A5A" w14:textId="7A0D8F62" w:rsidR="007C73EE" w:rsidRPr="001B1993" w:rsidRDefault="007C73EE" w:rsidP="00E656CF"/>
        </w:tc>
      </w:tr>
      <w:tr w:rsidR="007C73EE" w14:paraId="39F33985" w14:textId="77777777" w:rsidTr="00E656CF">
        <w:tc>
          <w:tcPr>
            <w:tcW w:w="4585" w:type="dxa"/>
          </w:tcPr>
          <w:p w14:paraId="5A777780" w14:textId="77777777" w:rsidR="007C73EE" w:rsidRPr="00247994" w:rsidRDefault="007C73EE" w:rsidP="00E656CF">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 xml:space="preserve">event benefit (1) </w:t>
            </w:r>
            <w:r w:rsidRPr="00247994">
              <w:rPr>
                <w:rFonts w:cs="Times New Roman"/>
                <w:sz w:val="22"/>
              </w:rPr>
              <w:t xml:space="preserve">the </w:t>
            </w:r>
            <w:r>
              <w:rPr>
                <w:rFonts w:cs="Times New Roman"/>
                <w:sz w:val="22"/>
              </w:rPr>
              <w:t xml:space="preserve">student traveler(s), (2) the student organization (if any), </w:t>
            </w:r>
            <w:r w:rsidRPr="00247994">
              <w:rPr>
                <w:rFonts w:cs="Times New Roman"/>
                <w:sz w:val="22"/>
              </w:rPr>
              <w:t xml:space="preserve">and </w:t>
            </w:r>
            <w:r>
              <w:rPr>
                <w:rFonts w:cs="Times New Roman"/>
                <w:sz w:val="22"/>
              </w:rPr>
              <w:t xml:space="preserve">(3) </w:t>
            </w:r>
            <w:r w:rsidRPr="00247994">
              <w:rPr>
                <w:rFonts w:cs="Times New Roman"/>
                <w:sz w:val="22"/>
              </w:rPr>
              <w:t xml:space="preserve">the Law School community?  </w:t>
            </w:r>
          </w:p>
        </w:tc>
        <w:tc>
          <w:tcPr>
            <w:tcW w:w="4765" w:type="dxa"/>
          </w:tcPr>
          <w:p w14:paraId="34303F25" w14:textId="2029B6C7" w:rsidR="007C73EE" w:rsidRPr="001B1993" w:rsidRDefault="007C73EE" w:rsidP="00E656CF"/>
        </w:tc>
      </w:tr>
      <w:tr w:rsidR="007C73EE" w14:paraId="72042D0F" w14:textId="77777777" w:rsidTr="00E656CF">
        <w:tc>
          <w:tcPr>
            <w:tcW w:w="4585" w:type="dxa"/>
          </w:tcPr>
          <w:p w14:paraId="42F27D4E" w14:textId="77777777" w:rsidR="007C73EE" w:rsidRPr="00E76D8F" w:rsidRDefault="007C73EE" w:rsidP="00E656CF">
            <w:pPr>
              <w:rPr>
                <w:rFonts w:cs="Times New Roman"/>
                <w:sz w:val="22"/>
              </w:rPr>
            </w:pPr>
            <w:r w:rsidRPr="006B63E1">
              <w:rPr>
                <w:rFonts w:cs="Times New Roman"/>
                <w:sz w:val="22"/>
              </w:rPr>
              <w:t>If the trip is a pro bono project, what will the travelers be doing?  What sort of supervision will they have at the site?</w:t>
            </w:r>
            <w:r>
              <w:rPr>
                <w:rFonts w:cs="Times New Roman"/>
                <w:sz w:val="22"/>
              </w:rPr>
              <w:t xml:space="preserve">  </w:t>
            </w:r>
          </w:p>
        </w:tc>
        <w:tc>
          <w:tcPr>
            <w:tcW w:w="4765" w:type="dxa"/>
          </w:tcPr>
          <w:p w14:paraId="6BBDF8F1" w14:textId="2FA78249" w:rsidR="007C73EE" w:rsidRPr="001B1993" w:rsidRDefault="007C73EE" w:rsidP="00E656CF"/>
        </w:tc>
      </w:tr>
      <w:tr w:rsidR="007C73EE" w14:paraId="2409029D" w14:textId="77777777" w:rsidTr="00E656CF">
        <w:tc>
          <w:tcPr>
            <w:tcW w:w="4585" w:type="dxa"/>
          </w:tcPr>
          <w:p w14:paraId="25418DDD" w14:textId="77777777" w:rsidR="007C73EE" w:rsidRPr="003864BB" w:rsidRDefault="007C73EE" w:rsidP="00E656CF">
            <w:pPr>
              <w:rPr>
                <w:rFonts w:cs="Times New Roman"/>
                <w:sz w:val="22"/>
                <w:highlight w:val="yellow"/>
              </w:rPr>
            </w:pPr>
            <w:r w:rsidRPr="006B63E1">
              <w:rPr>
                <w:rFonts w:cs="Times New Roman"/>
                <w:sz w:val="22"/>
              </w:rPr>
              <w:t>If the trip is a conference, will the travelers be participating in the event beyond attending?  (</w:t>
            </w:r>
            <w:r>
              <w:rPr>
                <w:rFonts w:cs="Times New Roman"/>
                <w:sz w:val="22"/>
              </w:rPr>
              <w:t>e.g., r</w:t>
            </w:r>
            <w:r w:rsidRPr="006B63E1">
              <w:rPr>
                <w:rFonts w:cs="Times New Roman"/>
                <w:sz w:val="22"/>
              </w:rPr>
              <w:t>epresenting a student organiz</w:t>
            </w:r>
            <w:r>
              <w:rPr>
                <w:rFonts w:cs="Times New Roman"/>
                <w:sz w:val="22"/>
              </w:rPr>
              <w:t>ation in an official capacity? p</w:t>
            </w:r>
            <w:r w:rsidRPr="006B63E1">
              <w:rPr>
                <w:rFonts w:cs="Times New Roman"/>
                <w:sz w:val="22"/>
              </w:rPr>
              <w:t>resenting at the conference?</w:t>
            </w:r>
            <w:r>
              <w:rPr>
                <w:rFonts w:cs="Times New Roman"/>
                <w:sz w:val="22"/>
              </w:rPr>
              <w:t xml:space="preserve"> p</w:t>
            </w:r>
            <w:r w:rsidRPr="006B63E1">
              <w:rPr>
                <w:rFonts w:cs="Times New Roman"/>
                <w:sz w:val="22"/>
              </w:rPr>
              <w:t>articipating in a panel?)  If “yes,” list the name</w:t>
            </w:r>
            <w:r>
              <w:rPr>
                <w:rFonts w:cs="Times New Roman"/>
                <w:sz w:val="22"/>
              </w:rPr>
              <w:t>s</w:t>
            </w:r>
            <w:r w:rsidRPr="006B63E1">
              <w:rPr>
                <w:rFonts w:cs="Times New Roman"/>
                <w:sz w:val="22"/>
              </w:rPr>
              <w:t xml:space="preserve"> of student</w:t>
            </w:r>
            <w:r>
              <w:rPr>
                <w:rFonts w:cs="Times New Roman"/>
                <w:sz w:val="22"/>
              </w:rPr>
              <w:t>s</w:t>
            </w:r>
            <w:r w:rsidRPr="006B63E1">
              <w:rPr>
                <w:rFonts w:cs="Times New Roman"/>
                <w:sz w:val="22"/>
              </w:rPr>
              <w:t xml:space="preserve"> and what </w:t>
            </w:r>
            <w:r>
              <w:rPr>
                <w:rFonts w:cs="Times New Roman"/>
                <w:sz w:val="22"/>
              </w:rPr>
              <w:t>they</w:t>
            </w:r>
            <w:r w:rsidRPr="006B63E1">
              <w:rPr>
                <w:rFonts w:cs="Times New Roman"/>
                <w:sz w:val="22"/>
              </w:rPr>
              <w:t xml:space="preserve"> will be doing.</w:t>
            </w:r>
          </w:p>
        </w:tc>
        <w:tc>
          <w:tcPr>
            <w:tcW w:w="4765" w:type="dxa"/>
          </w:tcPr>
          <w:p w14:paraId="5EEC2309" w14:textId="7DE708CE" w:rsidR="007C73EE" w:rsidRPr="001B1993" w:rsidRDefault="007C73EE" w:rsidP="00E656CF"/>
        </w:tc>
      </w:tr>
    </w:tbl>
    <w:p w14:paraId="002438C0" w14:textId="77777777" w:rsidR="007E6574" w:rsidRPr="0044119B" w:rsidRDefault="007E6574" w:rsidP="000935BA"/>
    <w:p w14:paraId="6EB36E0D" w14:textId="77777777" w:rsidR="0044119B" w:rsidRPr="0044119B" w:rsidRDefault="0044119B" w:rsidP="00462FBE"/>
    <w:p w14:paraId="66A45A4A" w14:textId="77777777" w:rsidR="00B20617" w:rsidRDefault="00B20617">
      <w:pPr>
        <w:rPr>
          <w:b/>
          <w:bCs/>
          <w:sz w:val="32"/>
          <w:szCs w:val="28"/>
        </w:rPr>
      </w:pPr>
      <w:r>
        <w:rPr>
          <w:b/>
          <w:bCs/>
          <w:sz w:val="32"/>
          <w:szCs w:val="28"/>
        </w:rPr>
        <w:br w:type="page"/>
      </w:r>
    </w:p>
    <w:p w14:paraId="671A74C1" w14:textId="4B3FB8E1" w:rsidR="0044119B" w:rsidRPr="001B1993" w:rsidRDefault="0044119B" w:rsidP="0044119B">
      <w:pPr>
        <w:jc w:val="center"/>
        <w:rPr>
          <w:b/>
          <w:bCs/>
          <w:sz w:val="32"/>
          <w:szCs w:val="28"/>
        </w:rPr>
      </w:pPr>
      <w:r w:rsidRPr="001B1993">
        <w:rPr>
          <w:b/>
          <w:bCs/>
          <w:sz w:val="32"/>
          <w:szCs w:val="28"/>
        </w:rPr>
        <w:lastRenderedPageBreak/>
        <w:t>Distribution of Trip Funds</w:t>
      </w:r>
    </w:p>
    <w:p w14:paraId="7CFDF15E" w14:textId="77777777" w:rsidR="0044119B" w:rsidRPr="001B1993" w:rsidRDefault="0044119B" w:rsidP="0044119B"/>
    <w:p w14:paraId="35219A83" w14:textId="0F90393F" w:rsidR="0044119B" w:rsidRPr="00496E72" w:rsidRDefault="000F05C9" w:rsidP="0044119B">
      <w:r w:rsidRPr="00496E72">
        <w:t>All students who are going on a trip must receive an award for their personal expenses.  Because t</w:t>
      </w:r>
      <w:r w:rsidR="00D6743C" w:rsidRPr="00496E72">
        <w:t>ravel</w:t>
      </w:r>
      <w:r w:rsidRPr="00496E72">
        <w:t xml:space="preserve"> awards are </w:t>
      </w:r>
      <w:r w:rsidR="00D6743C" w:rsidRPr="00496E72">
        <w:t xml:space="preserve">treated as </w:t>
      </w:r>
      <w:r w:rsidRPr="00496E72">
        <w:t xml:space="preserve">financial aid, students’ trip expenses must be included in their own financial aid record.  </w:t>
      </w:r>
      <w:r w:rsidR="0044119B" w:rsidRPr="00496E72">
        <w:t>Usually, the total cost of a trip will be divided equally among the student travelers.  For example, if three students are going on a trip that costs $1,554 (not including the registration fee</w:t>
      </w:r>
      <w:r w:rsidR="00B20617" w:rsidRPr="00496E72">
        <w:t xml:space="preserve"> and Fleet vehicle</w:t>
      </w:r>
      <w:r w:rsidR="0044119B" w:rsidRPr="00496E72">
        <w:t xml:space="preserve">), then each student will receive a travel award of $518.  </w:t>
      </w:r>
    </w:p>
    <w:p w14:paraId="653154B3" w14:textId="77777777" w:rsidR="0044119B" w:rsidRPr="00496E72" w:rsidRDefault="0044119B" w:rsidP="0044119B"/>
    <w:p w14:paraId="0DB15C72" w14:textId="7CD661ED" w:rsidR="002F42D1" w:rsidRPr="002D6E9A" w:rsidRDefault="002F42D1" w:rsidP="002F42D1">
      <w:pPr>
        <w:rPr>
          <w:strike/>
        </w:rPr>
      </w:pPr>
      <w:r w:rsidRPr="00496E72">
        <w:t xml:space="preserve">If there are only small variations in expenses, then </w:t>
      </w:r>
      <w:r w:rsidR="002D6E9A" w:rsidRPr="00496E72">
        <w:t xml:space="preserve">students should </w:t>
      </w:r>
      <w:r w:rsidRPr="00496E72">
        <w:t xml:space="preserve">share costs via cash, check, or a peer-to-peer app.  For example, if one person pays for a taxi or Uber ride, the other two travelers can pay their share </w:t>
      </w:r>
      <w:r w:rsidR="002D6E9A" w:rsidRPr="00496E72">
        <w:t xml:space="preserve">out of their travel award funds.  </w:t>
      </w:r>
    </w:p>
    <w:p w14:paraId="651264C9" w14:textId="77777777" w:rsidR="002F42D1" w:rsidRDefault="002F42D1" w:rsidP="0044119B"/>
    <w:p w14:paraId="08C9CAE8" w14:textId="1D7975CB" w:rsidR="002F42D1" w:rsidRDefault="002F42D1" w:rsidP="0044119B">
      <w:r>
        <w:t xml:space="preserve">Sometimes, one traveler will have higher expenses than the others.  For example, if three students </w:t>
      </w:r>
      <w:r w:rsidR="00BA3F74">
        <w:t xml:space="preserve">plan to </w:t>
      </w:r>
      <w:r>
        <w:t>travel in one person’s personal car, then the car owner will have higher expenses than the other two</w:t>
      </w:r>
      <w:r w:rsidR="00543055">
        <w:t xml:space="preserve"> students</w:t>
      </w:r>
      <w:r>
        <w:t>.  The car owner can request a larger travel award, or all three students can get equal awards</w:t>
      </w:r>
      <w:r w:rsidR="00543055">
        <w:t>,</w:t>
      </w:r>
      <w:r>
        <w:t xml:space="preserve"> and then the two students who are riding along must pay the car owner for their share of the car costs</w:t>
      </w:r>
      <w:r w:rsidR="002D6E9A">
        <w:t xml:space="preserve"> </w:t>
      </w:r>
      <w:r w:rsidR="002D6E9A" w:rsidRPr="00496E72">
        <w:t>from their travel award funds</w:t>
      </w:r>
      <w:r w:rsidRPr="00496E72">
        <w:t>.</w:t>
      </w:r>
    </w:p>
    <w:p w14:paraId="65D1111A" w14:textId="77777777" w:rsidR="0044119B" w:rsidRPr="002E2682" w:rsidRDefault="0044119B" w:rsidP="0044119B"/>
    <w:tbl>
      <w:tblPr>
        <w:tblStyle w:val="TableGrid"/>
        <w:tblW w:w="0" w:type="auto"/>
        <w:tblLook w:val="04A0" w:firstRow="1" w:lastRow="0" w:firstColumn="1" w:lastColumn="0" w:noHBand="0" w:noVBand="1"/>
      </w:tblPr>
      <w:tblGrid>
        <w:gridCol w:w="6565"/>
        <w:gridCol w:w="2785"/>
      </w:tblGrid>
      <w:tr w:rsidR="0044119B" w14:paraId="4A2047E2" w14:textId="77777777" w:rsidTr="0080315F">
        <w:tc>
          <w:tcPr>
            <w:tcW w:w="6565" w:type="dxa"/>
          </w:tcPr>
          <w:p w14:paraId="4ADBF8B9" w14:textId="33C7B8E5" w:rsidR="003C1BB0" w:rsidRDefault="0044119B" w:rsidP="00B20617">
            <w:pPr>
              <w:rPr>
                <w:b/>
                <w:bCs/>
              </w:rPr>
            </w:pPr>
            <w:r w:rsidRPr="002E2682">
              <w:rPr>
                <w:b/>
                <w:bCs/>
              </w:rPr>
              <w:t>Total amount requested for travel awards</w:t>
            </w:r>
            <w:r w:rsidR="003C1BB0">
              <w:rPr>
                <w:b/>
                <w:bCs/>
              </w:rPr>
              <w:t>:</w:t>
            </w:r>
          </w:p>
          <w:p w14:paraId="3BF43EF3" w14:textId="1F29B26E" w:rsidR="00B20617" w:rsidRDefault="003C1BB0" w:rsidP="00B20617">
            <w:r>
              <w:t xml:space="preserve">Include </w:t>
            </w:r>
            <w:r w:rsidR="0044119B" w:rsidRPr="002E2682">
              <w:t>transportation + lodging + other expenses</w:t>
            </w:r>
            <w:r>
              <w:t>.</w:t>
            </w:r>
          </w:p>
          <w:p w14:paraId="6BBB2E52" w14:textId="2E46F0C8" w:rsidR="0044119B" w:rsidRPr="00945AFB" w:rsidRDefault="00B20617" w:rsidP="00B20617">
            <w:pPr>
              <w:rPr>
                <w:b/>
                <w:bCs/>
              </w:rPr>
            </w:pPr>
            <w:r>
              <w:t>D</w:t>
            </w:r>
            <w:r w:rsidR="0044119B">
              <w:t xml:space="preserve">o </w:t>
            </w:r>
            <w:r w:rsidR="0044119B" w:rsidRPr="003C1BB0">
              <w:rPr>
                <w:i/>
                <w:iCs/>
              </w:rPr>
              <w:t xml:space="preserve">not </w:t>
            </w:r>
            <w:r w:rsidR="0044119B">
              <w:t>include registration fees or Fleet vehicle costs</w:t>
            </w:r>
            <w:r>
              <w:t xml:space="preserve"> here.</w:t>
            </w:r>
          </w:p>
        </w:tc>
        <w:tc>
          <w:tcPr>
            <w:tcW w:w="2785" w:type="dxa"/>
          </w:tcPr>
          <w:p w14:paraId="06ECEBD7" w14:textId="77777777" w:rsidR="0044119B" w:rsidRPr="00945AFB" w:rsidRDefault="0044119B" w:rsidP="0080315F">
            <w:pPr>
              <w:rPr>
                <w:b/>
                <w:bCs/>
              </w:rPr>
            </w:pPr>
          </w:p>
        </w:tc>
      </w:tr>
    </w:tbl>
    <w:p w14:paraId="53728C75" w14:textId="77777777" w:rsidR="0044119B" w:rsidRDefault="0044119B" w:rsidP="0044119B"/>
    <w:p w14:paraId="6C8338CC" w14:textId="232BB7B2" w:rsidR="0044119B" w:rsidRPr="00592BC6" w:rsidRDefault="0044119B" w:rsidP="0044119B">
      <w:r w:rsidRPr="00592BC6">
        <w:t>On the following table, list the amount of the travel award for each student</w:t>
      </w:r>
      <w:r w:rsidR="00B20617">
        <w:t xml:space="preserve"> even if the total amount is being divided equally among them.</w:t>
      </w:r>
    </w:p>
    <w:p w14:paraId="0126D137" w14:textId="77777777" w:rsidR="0044119B" w:rsidRPr="00592BC6" w:rsidRDefault="0044119B" w:rsidP="0044119B"/>
    <w:tbl>
      <w:tblPr>
        <w:tblStyle w:val="TableGrid"/>
        <w:tblW w:w="0" w:type="auto"/>
        <w:tblLook w:val="04A0" w:firstRow="1" w:lastRow="0" w:firstColumn="1" w:lastColumn="0" w:noHBand="0" w:noVBand="1"/>
      </w:tblPr>
      <w:tblGrid>
        <w:gridCol w:w="3055"/>
        <w:gridCol w:w="1350"/>
        <w:gridCol w:w="4945"/>
      </w:tblGrid>
      <w:tr w:rsidR="0044119B" w14:paraId="009DC19D" w14:textId="77777777" w:rsidTr="006C6183">
        <w:tc>
          <w:tcPr>
            <w:tcW w:w="3055" w:type="dxa"/>
          </w:tcPr>
          <w:p w14:paraId="4934DC0F" w14:textId="7E20CC04" w:rsidR="0044119B" w:rsidRPr="00592BC6" w:rsidRDefault="0044119B" w:rsidP="0080315F">
            <w:pPr>
              <w:spacing w:line="276" w:lineRule="auto"/>
              <w:jc w:val="center"/>
              <w:rPr>
                <w:b/>
                <w:bCs/>
              </w:rPr>
            </w:pPr>
            <w:r w:rsidRPr="00592BC6">
              <w:rPr>
                <w:b/>
                <w:bCs/>
              </w:rPr>
              <w:t>Students’ names</w:t>
            </w:r>
            <w:r w:rsidR="00B20617">
              <w:rPr>
                <w:b/>
                <w:bCs/>
              </w:rPr>
              <w:t xml:space="preserve"> in alphabetical order</w:t>
            </w:r>
          </w:p>
        </w:tc>
        <w:tc>
          <w:tcPr>
            <w:tcW w:w="1350" w:type="dxa"/>
          </w:tcPr>
          <w:p w14:paraId="0BEB0452" w14:textId="400E776D" w:rsidR="0044119B" w:rsidRPr="00592BC6" w:rsidRDefault="006C6183" w:rsidP="0080315F">
            <w:pPr>
              <w:spacing w:line="276" w:lineRule="auto"/>
              <w:jc w:val="center"/>
              <w:rPr>
                <w:b/>
                <w:bCs/>
              </w:rPr>
            </w:pPr>
            <w:r>
              <w:rPr>
                <w:b/>
                <w:bCs/>
              </w:rPr>
              <w:t>A</w:t>
            </w:r>
            <w:r w:rsidR="0044119B" w:rsidRPr="00592BC6">
              <w:rPr>
                <w:b/>
                <w:bCs/>
              </w:rPr>
              <w:t xml:space="preserve">mount for </w:t>
            </w:r>
            <w:r>
              <w:rPr>
                <w:b/>
                <w:bCs/>
              </w:rPr>
              <w:t xml:space="preserve">each </w:t>
            </w:r>
            <w:r w:rsidR="0044119B" w:rsidRPr="00592BC6">
              <w:rPr>
                <w:b/>
                <w:bCs/>
              </w:rPr>
              <w:t>travel award</w:t>
            </w:r>
          </w:p>
        </w:tc>
        <w:tc>
          <w:tcPr>
            <w:tcW w:w="4945" w:type="dxa"/>
          </w:tcPr>
          <w:p w14:paraId="521166B3" w14:textId="77777777" w:rsidR="0044119B" w:rsidRPr="00B755EE" w:rsidRDefault="0044119B" w:rsidP="0080315F">
            <w:pPr>
              <w:spacing w:line="276" w:lineRule="auto"/>
              <w:jc w:val="center"/>
              <w:rPr>
                <w:b/>
                <w:bCs/>
              </w:rPr>
            </w:pPr>
            <w:r w:rsidRPr="00592BC6">
              <w:rPr>
                <w:b/>
                <w:bCs/>
              </w:rPr>
              <w:t>Explain how expenses are being divided among the travelers if the money is not divided equally.</w:t>
            </w:r>
          </w:p>
        </w:tc>
      </w:tr>
      <w:tr w:rsidR="006C6183" w14:paraId="084CB35E" w14:textId="77777777" w:rsidTr="006C6183">
        <w:tc>
          <w:tcPr>
            <w:tcW w:w="3055" w:type="dxa"/>
          </w:tcPr>
          <w:p w14:paraId="3F195CAE" w14:textId="1480C995" w:rsidR="006C6183" w:rsidRDefault="006C6183" w:rsidP="0080315F">
            <w:pPr>
              <w:spacing w:line="276" w:lineRule="auto"/>
            </w:pPr>
          </w:p>
        </w:tc>
        <w:tc>
          <w:tcPr>
            <w:tcW w:w="1350" w:type="dxa"/>
          </w:tcPr>
          <w:p w14:paraId="4B056557" w14:textId="094295BF" w:rsidR="006C6183" w:rsidRDefault="006C6183" w:rsidP="0080315F">
            <w:pPr>
              <w:spacing w:line="276" w:lineRule="auto"/>
            </w:pPr>
          </w:p>
        </w:tc>
        <w:tc>
          <w:tcPr>
            <w:tcW w:w="4945" w:type="dxa"/>
            <w:vMerge w:val="restart"/>
          </w:tcPr>
          <w:p w14:paraId="290D8FA7" w14:textId="77777777" w:rsidR="006C6183" w:rsidRDefault="006C6183" w:rsidP="0080315F">
            <w:pPr>
              <w:spacing w:line="276" w:lineRule="auto"/>
            </w:pPr>
          </w:p>
        </w:tc>
      </w:tr>
      <w:tr w:rsidR="006C6183" w14:paraId="15DD6C09" w14:textId="77777777" w:rsidTr="006C6183">
        <w:tc>
          <w:tcPr>
            <w:tcW w:w="3055" w:type="dxa"/>
          </w:tcPr>
          <w:p w14:paraId="0189CB62" w14:textId="77777777" w:rsidR="006C6183" w:rsidRDefault="006C6183" w:rsidP="0080315F">
            <w:pPr>
              <w:spacing w:line="276" w:lineRule="auto"/>
            </w:pPr>
          </w:p>
        </w:tc>
        <w:tc>
          <w:tcPr>
            <w:tcW w:w="1350" w:type="dxa"/>
          </w:tcPr>
          <w:p w14:paraId="1E4C24DA" w14:textId="77777777" w:rsidR="006C6183" w:rsidRDefault="006C6183" w:rsidP="0080315F">
            <w:pPr>
              <w:spacing w:line="276" w:lineRule="auto"/>
            </w:pPr>
          </w:p>
        </w:tc>
        <w:tc>
          <w:tcPr>
            <w:tcW w:w="4945" w:type="dxa"/>
            <w:vMerge/>
          </w:tcPr>
          <w:p w14:paraId="6A2E8627" w14:textId="77777777" w:rsidR="006C6183" w:rsidRDefault="006C6183" w:rsidP="0080315F">
            <w:pPr>
              <w:spacing w:line="276" w:lineRule="auto"/>
            </w:pPr>
          </w:p>
        </w:tc>
      </w:tr>
      <w:tr w:rsidR="006C6183" w14:paraId="23215CF5" w14:textId="77777777" w:rsidTr="006C6183">
        <w:tc>
          <w:tcPr>
            <w:tcW w:w="3055" w:type="dxa"/>
          </w:tcPr>
          <w:p w14:paraId="6A86599A" w14:textId="77777777" w:rsidR="006C6183" w:rsidRDefault="006C6183" w:rsidP="0080315F">
            <w:pPr>
              <w:spacing w:line="276" w:lineRule="auto"/>
            </w:pPr>
          </w:p>
        </w:tc>
        <w:tc>
          <w:tcPr>
            <w:tcW w:w="1350" w:type="dxa"/>
          </w:tcPr>
          <w:p w14:paraId="3F285BF6" w14:textId="77777777" w:rsidR="006C6183" w:rsidRDefault="006C6183" w:rsidP="0080315F">
            <w:pPr>
              <w:spacing w:line="276" w:lineRule="auto"/>
            </w:pPr>
          </w:p>
        </w:tc>
        <w:tc>
          <w:tcPr>
            <w:tcW w:w="4945" w:type="dxa"/>
            <w:vMerge/>
          </w:tcPr>
          <w:p w14:paraId="0A5CBF3E" w14:textId="77777777" w:rsidR="006C6183" w:rsidRDefault="006C6183" w:rsidP="0080315F">
            <w:pPr>
              <w:spacing w:line="276" w:lineRule="auto"/>
            </w:pPr>
          </w:p>
        </w:tc>
      </w:tr>
      <w:tr w:rsidR="006C6183" w14:paraId="76AE11C5" w14:textId="77777777" w:rsidTr="006C6183">
        <w:tc>
          <w:tcPr>
            <w:tcW w:w="3055" w:type="dxa"/>
          </w:tcPr>
          <w:p w14:paraId="51F7D5A8" w14:textId="77777777" w:rsidR="006C6183" w:rsidRDefault="006C6183" w:rsidP="0080315F">
            <w:pPr>
              <w:spacing w:line="276" w:lineRule="auto"/>
            </w:pPr>
          </w:p>
        </w:tc>
        <w:tc>
          <w:tcPr>
            <w:tcW w:w="1350" w:type="dxa"/>
          </w:tcPr>
          <w:p w14:paraId="2BCC5FC8" w14:textId="77777777" w:rsidR="006C6183" w:rsidRDefault="006C6183" w:rsidP="0080315F">
            <w:pPr>
              <w:spacing w:line="276" w:lineRule="auto"/>
            </w:pPr>
          </w:p>
        </w:tc>
        <w:tc>
          <w:tcPr>
            <w:tcW w:w="4945" w:type="dxa"/>
            <w:vMerge/>
          </w:tcPr>
          <w:p w14:paraId="5A8335A6" w14:textId="77777777" w:rsidR="006C6183" w:rsidRDefault="006C6183" w:rsidP="0080315F">
            <w:pPr>
              <w:spacing w:line="276" w:lineRule="auto"/>
            </w:pPr>
          </w:p>
        </w:tc>
      </w:tr>
      <w:tr w:rsidR="006C6183" w14:paraId="45484C57" w14:textId="77777777" w:rsidTr="006C6183">
        <w:tc>
          <w:tcPr>
            <w:tcW w:w="3055" w:type="dxa"/>
          </w:tcPr>
          <w:p w14:paraId="0EECA50F" w14:textId="77777777" w:rsidR="006C6183" w:rsidRDefault="006C6183" w:rsidP="0080315F">
            <w:pPr>
              <w:spacing w:line="276" w:lineRule="auto"/>
            </w:pPr>
          </w:p>
        </w:tc>
        <w:tc>
          <w:tcPr>
            <w:tcW w:w="1350" w:type="dxa"/>
          </w:tcPr>
          <w:p w14:paraId="2784F8E8" w14:textId="77777777" w:rsidR="006C6183" w:rsidRDefault="006C6183" w:rsidP="0080315F">
            <w:pPr>
              <w:spacing w:line="276" w:lineRule="auto"/>
            </w:pPr>
          </w:p>
        </w:tc>
        <w:tc>
          <w:tcPr>
            <w:tcW w:w="4945" w:type="dxa"/>
            <w:vMerge/>
          </w:tcPr>
          <w:p w14:paraId="334DA88F" w14:textId="77777777" w:rsidR="006C6183" w:rsidRDefault="006C6183" w:rsidP="0080315F">
            <w:pPr>
              <w:spacing w:line="276" w:lineRule="auto"/>
            </w:pPr>
          </w:p>
        </w:tc>
      </w:tr>
      <w:tr w:rsidR="006C6183" w14:paraId="5E73FEA3" w14:textId="77777777" w:rsidTr="006C6183">
        <w:tc>
          <w:tcPr>
            <w:tcW w:w="3055" w:type="dxa"/>
          </w:tcPr>
          <w:p w14:paraId="3E52B3A2" w14:textId="77777777" w:rsidR="006C6183" w:rsidRDefault="006C6183" w:rsidP="0080315F">
            <w:pPr>
              <w:spacing w:line="276" w:lineRule="auto"/>
            </w:pPr>
          </w:p>
        </w:tc>
        <w:tc>
          <w:tcPr>
            <w:tcW w:w="1350" w:type="dxa"/>
          </w:tcPr>
          <w:p w14:paraId="05C21EEE" w14:textId="77777777" w:rsidR="006C6183" w:rsidRDefault="006C6183" w:rsidP="0080315F">
            <w:pPr>
              <w:spacing w:line="276" w:lineRule="auto"/>
            </w:pPr>
          </w:p>
        </w:tc>
        <w:tc>
          <w:tcPr>
            <w:tcW w:w="4945" w:type="dxa"/>
            <w:vMerge/>
          </w:tcPr>
          <w:p w14:paraId="0329321C" w14:textId="77777777" w:rsidR="006C6183" w:rsidRDefault="006C6183" w:rsidP="0080315F">
            <w:pPr>
              <w:spacing w:line="276" w:lineRule="auto"/>
            </w:pPr>
          </w:p>
        </w:tc>
      </w:tr>
    </w:tbl>
    <w:p w14:paraId="01A59002" w14:textId="77777777" w:rsidR="0044119B" w:rsidRDefault="0044119B" w:rsidP="0044119B">
      <w:pPr>
        <w:pStyle w:val="ListParagraph"/>
        <w:ind w:left="0"/>
        <w:rPr>
          <w:rFonts w:cs="Times New Roman"/>
          <w:b/>
        </w:rPr>
      </w:pPr>
    </w:p>
    <w:p w14:paraId="57A16C89" w14:textId="5E852DB1" w:rsidR="007C73EE" w:rsidRPr="00462FBE" w:rsidRDefault="00C809F1" w:rsidP="00C809F1">
      <w:pPr>
        <w:rPr>
          <w:i/>
          <w:iCs/>
        </w:rPr>
      </w:pPr>
      <w:r w:rsidRPr="00496E72">
        <w:rPr>
          <w:i/>
          <w:iCs/>
        </w:rPr>
        <w:t xml:space="preserve">Updated form for 2023-2024 posted on the JD Grants webpage in </w:t>
      </w:r>
      <w:r w:rsidR="001C31CB" w:rsidRPr="00496E72">
        <w:rPr>
          <w:i/>
          <w:iCs/>
        </w:rPr>
        <w:t>February</w:t>
      </w:r>
      <w:r w:rsidRPr="00496E72">
        <w:rPr>
          <w:i/>
          <w:iCs/>
        </w:rPr>
        <w:t xml:space="preserve"> 2024</w:t>
      </w:r>
    </w:p>
    <w:sectPr w:rsidR="007C73EE" w:rsidRPr="00462FB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5C42" w14:textId="77777777" w:rsidR="00AA6AFC" w:rsidRDefault="00AA6AFC" w:rsidP="00AA6AFC">
      <w:r>
        <w:separator/>
      </w:r>
    </w:p>
  </w:endnote>
  <w:endnote w:type="continuationSeparator" w:id="0">
    <w:p w14:paraId="3775E576" w14:textId="77777777" w:rsidR="00AA6AFC" w:rsidRDefault="00AA6AFC" w:rsidP="00A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66704"/>
      <w:docPartObj>
        <w:docPartGallery w:val="Page Numbers (Bottom of Page)"/>
        <w:docPartUnique/>
      </w:docPartObj>
    </w:sdtPr>
    <w:sdtEndPr>
      <w:rPr>
        <w:noProof/>
      </w:rPr>
    </w:sdtEndPr>
    <w:sdtContent>
      <w:p w14:paraId="21F997AD" w14:textId="2ABC48B3" w:rsidR="00AA6AFC" w:rsidRDefault="00AA6A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44202" w14:textId="77777777" w:rsidR="00AA6AFC" w:rsidRDefault="00AA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5A9F" w14:textId="77777777" w:rsidR="00AA6AFC" w:rsidRDefault="00AA6AFC" w:rsidP="00AA6AFC">
      <w:r>
        <w:separator/>
      </w:r>
    </w:p>
  </w:footnote>
  <w:footnote w:type="continuationSeparator" w:id="0">
    <w:p w14:paraId="46357ECF" w14:textId="77777777" w:rsidR="00AA6AFC" w:rsidRDefault="00AA6AFC" w:rsidP="00AA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33B"/>
    <w:multiLevelType w:val="hybridMultilevel"/>
    <w:tmpl w:val="1B5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35"/>
    <w:multiLevelType w:val="hybridMultilevel"/>
    <w:tmpl w:val="641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307A6"/>
    <w:multiLevelType w:val="hybridMultilevel"/>
    <w:tmpl w:val="522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77AF"/>
    <w:multiLevelType w:val="hybridMultilevel"/>
    <w:tmpl w:val="2A7A053C"/>
    <w:lvl w:ilvl="0" w:tplc="143484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54C"/>
    <w:multiLevelType w:val="hybridMultilevel"/>
    <w:tmpl w:val="183068BA"/>
    <w:lvl w:ilvl="0" w:tplc="BC6C1F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32531"/>
    <w:multiLevelType w:val="hybridMultilevel"/>
    <w:tmpl w:val="3A6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06C7B"/>
    <w:multiLevelType w:val="hybridMultilevel"/>
    <w:tmpl w:val="3B4A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195F97"/>
    <w:multiLevelType w:val="hybridMultilevel"/>
    <w:tmpl w:val="D0A019F0"/>
    <w:lvl w:ilvl="0" w:tplc="854417D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65B64"/>
    <w:multiLevelType w:val="hybridMultilevel"/>
    <w:tmpl w:val="BBE4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395301">
    <w:abstractNumId w:val="0"/>
  </w:num>
  <w:num w:numId="2" w16cid:durableId="1255820350">
    <w:abstractNumId w:val="2"/>
  </w:num>
  <w:num w:numId="3" w16cid:durableId="1319646649">
    <w:abstractNumId w:val="8"/>
  </w:num>
  <w:num w:numId="4" w16cid:durableId="1190948192">
    <w:abstractNumId w:val="6"/>
  </w:num>
  <w:num w:numId="5" w16cid:durableId="1153640622">
    <w:abstractNumId w:val="4"/>
  </w:num>
  <w:num w:numId="6" w16cid:durableId="97725172">
    <w:abstractNumId w:val="3"/>
  </w:num>
  <w:num w:numId="7" w16cid:durableId="2111192623">
    <w:abstractNumId w:val="9"/>
  </w:num>
  <w:num w:numId="8" w16cid:durableId="91437243">
    <w:abstractNumId w:val="1"/>
  </w:num>
  <w:num w:numId="9" w16cid:durableId="550117420">
    <w:abstractNumId w:val="7"/>
  </w:num>
  <w:num w:numId="10" w16cid:durableId="705714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BD"/>
    <w:rsid w:val="000000A7"/>
    <w:rsid w:val="00014855"/>
    <w:rsid w:val="00034D3B"/>
    <w:rsid w:val="000935BA"/>
    <w:rsid w:val="000A275D"/>
    <w:rsid w:val="000B26BE"/>
    <w:rsid w:val="000D08F4"/>
    <w:rsid w:val="000E0ACB"/>
    <w:rsid w:val="000E17C3"/>
    <w:rsid w:val="000E635E"/>
    <w:rsid w:val="000F05C9"/>
    <w:rsid w:val="00116A8D"/>
    <w:rsid w:val="00134B2C"/>
    <w:rsid w:val="00180127"/>
    <w:rsid w:val="001833BA"/>
    <w:rsid w:val="001A7243"/>
    <w:rsid w:val="001B1993"/>
    <w:rsid w:val="001C31CB"/>
    <w:rsid w:val="001D7E93"/>
    <w:rsid w:val="00204D9D"/>
    <w:rsid w:val="00205FA3"/>
    <w:rsid w:val="00226B4B"/>
    <w:rsid w:val="00231B46"/>
    <w:rsid w:val="00242C8F"/>
    <w:rsid w:val="00245E0D"/>
    <w:rsid w:val="002542C7"/>
    <w:rsid w:val="00260492"/>
    <w:rsid w:val="00287A29"/>
    <w:rsid w:val="002A2176"/>
    <w:rsid w:val="002A4F9C"/>
    <w:rsid w:val="002B5990"/>
    <w:rsid w:val="002C02D7"/>
    <w:rsid w:val="002D6E9A"/>
    <w:rsid w:val="002E0341"/>
    <w:rsid w:val="002E1806"/>
    <w:rsid w:val="002E2682"/>
    <w:rsid w:val="002F42D1"/>
    <w:rsid w:val="002F65CC"/>
    <w:rsid w:val="002F6E83"/>
    <w:rsid w:val="00304569"/>
    <w:rsid w:val="003634B2"/>
    <w:rsid w:val="0036554F"/>
    <w:rsid w:val="0037364C"/>
    <w:rsid w:val="00373AFF"/>
    <w:rsid w:val="00380911"/>
    <w:rsid w:val="003923F3"/>
    <w:rsid w:val="00393612"/>
    <w:rsid w:val="003A55F6"/>
    <w:rsid w:val="003C1BB0"/>
    <w:rsid w:val="003C233B"/>
    <w:rsid w:val="003E3D8C"/>
    <w:rsid w:val="003E5EE0"/>
    <w:rsid w:val="003F43B4"/>
    <w:rsid w:val="003F51CF"/>
    <w:rsid w:val="004051E3"/>
    <w:rsid w:val="00414367"/>
    <w:rsid w:val="00430563"/>
    <w:rsid w:val="0044119B"/>
    <w:rsid w:val="00447D7D"/>
    <w:rsid w:val="00454BD5"/>
    <w:rsid w:val="00462FBE"/>
    <w:rsid w:val="00467089"/>
    <w:rsid w:val="0047164E"/>
    <w:rsid w:val="00472003"/>
    <w:rsid w:val="00492621"/>
    <w:rsid w:val="004938A8"/>
    <w:rsid w:val="00496E72"/>
    <w:rsid w:val="004A16A6"/>
    <w:rsid w:val="004B56B2"/>
    <w:rsid w:val="004D2DBC"/>
    <w:rsid w:val="004E0D83"/>
    <w:rsid w:val="005205A3"/>
    <w:rsid w:val="00536CA4"/>
    <w:rsid w:val="005373B2"/>
    <w:rsid w:val="00543055"/>
    <w:rsid w:val="005475BC"/>
    <w:rsid w:val="005551C1"/>
    <w:rsid w:val="00556692"/>
    <w:rsid w:val="005906F1"/>
    <w:rsid w:val="00592BC6"/>
    <w:rsid w:val="00594E70"/>
    <w:rsid w:val="005F4E41"/>
    <w:rsid w:val="006174C4"/>
    <w:rsid w:val="00625FBF"/>
    <w:rsid w:val="0067787C"/>
    <w:rsid w:val="006946EB"/>
    <w:rsid w:val="006A561E"/>
    <w:rsid w:val="006C6183"/>
    <w:rsid w:val="006C68E6"/>
    <w:rsid w:val="006F0D25"/>
    <w:rsid w:val="00701BF8"/>
    <w:rsid w:val="00705408"/>
    <w:rsid w:val="00730B50"/>
    <w:rsid w:val="00731F56"/>
    <w:rsid w:val="007714AD"/>
    <w:rsid w:val="00797B20"/>
    <w:rsid w:val="007A1519"/>
    <w:rsid w:val="007B3EB4"/>
    <w:rsid w:val="007C73EE"/>
    <w:rsid w:val="007D4DB5"/>
    <w:rsid w:val="007E2F9D"/>
    <w:rsid w:val="007E6574"/>
    <w:rsid w:val="0080392D"/>
    <w:rsid w:val="00804B11"/>
    <w:rsid w:val="0081405D"/>
    <w:rsid w:val="008267AC"/>
    <w:rsid w:val="00852EC5"/>
    <w:rsid w:val="00861D6C"/>
    <w:rsid w:val="008840A8"/>
    <w:rsid w:val="008A2D4C"/>
    <w:rsid w:val="00917511"/>
    <w:rsid w:val="00930303"/>
    <w:rsid w:val="009369E8"/>
    <w:rsid w:val="009420AC"/>
    <w:rsid w:val="009428B1"/>
    <w:rsid w:val="00945AFB"/>
    <w:rsid w:val="0094765B"/>
    <w:rsid w:val="00951795"/>
    <w:rsid w:val="009562B8"/>
    <w:rsid w:val="009C0097"/>
    <w:rsid w:val="009C3846"/>
    <w:rsid w:val="009E7E20"/>
    <w:rsid w:val="00A12B76"/>
    <w:rsid w:val="00A373E3"/>
    <w:rsid w:val="00A67207"/>
    <w:rsid w:val="00A715A2"/>
    <w:rsid w:val="00A856F6"/>
    <w:rsid w:val="00A92535"/>
    <w:rsid w:val="00A97256"/>
    <w:rsid w:val="00AA0FBE"/>
    <w:rsid w:val="00AA56F7"/>
    <w:rsid w:val="00AA6AFC"/>
    <w:rsid w:val="00AC2427"/>
    <w:rsid w:val="00AD2EC8"/>
    <w:rsid w:val="00AD7C1B"/>
    <w:rsid w:val="00B20617"/>
    <w:rsid w:val="00B40886"/>
    <w:rsid w:val="00B45056"/>
    <w:rsid w:val="00B47842"/>
    <w:rsid w:val="00B61B0F"/>
    <w:rsid w:val="00B65B56"/>
    <w:rsid w:val="00B73082"/>
    <w:rsid w:val="00B73CB8"/>
    <w:rsid w:val="00B755EE"/>
    <w:rsid w:val="00B9555C"/>
    <w:rsid w:val="00BA08B2"/>
    <w:rsid w:val="00BA3F74"/>
    <w:rsid w:val="00BB5F2F"/>
    <w:rsid w:val="00BB6FE6"/>
    <w:rsid w:val="00BC04BD"/>
    <w:rsid w:val="00BD6620"/>
    <w:rsid w:val="00BD7273"/>
    <w:rsid w:val="00BF559D"/>
    <w:rsid w:val="00C0298C"/>
    <w:rsid w:val="00C15BF2"/>
    <w:rsid w:val="00C357EB"/>
    <w:rsid w:val="00C37FD7"/>
    <w:rsid w:val="00C429AC"/>
    <w:rsid w:val="00C51315"/>
    <w:rsid w:val="00C60213"/>
    <w:rsid w:val="00C66E0A"/>
    <w:rsid w:val="00C809F1"/>
    <w:rsid w:val="00C81D8E"/>
    <w:rsid w:val="00CB7B39"/>
    <w:rsid w:val="00CC7DC4"/>
    <w:rsid w:val="00CD74A8"/>
    <w:rsid w:val="00D01439"/>
    <w:rsid w:val="00D374C2"/>
    <w:rsid w:val="00D410D1"/>
    <w:rsid w:val="00D45DE0"/>
    <w:rsid w:val="00D57BC2"/>
    <w:rsid w:val="00D6743C"/>
    <w:rsid w:val="00D80597"/>
    <w:rsid w:val="00D90779"/>
    <w:rsid w:val="00D947F6"/>
    <w:rsid w:val="00D953D8"/>
    <w:rsid w:val="00D97B24"/>
    <w:rsid w:val="00DA45C4"/>
    <w:rsid w:val="00DA64FD"/>
    <w:rsid w:val="00DE237D"/>
    <w:rsid w:val="00DE5BC5"/>
    <w:rsid w:val="00DF1B8B"/>
    <w:rsid w:val="00DF404B"/>
    <w:rsid w:val="00E72DF3"/>
    <w:rsid w:val="00E85BAC"/>
    <w:rsid w:val="00EA4D26"/>
    <w:rsid w:val="00EB1365"/>
    <w:rsid w:val="00EE0875"/>
    <w:rsid w:val="00EE6F39"/>
    <w:rsid w:val="00F3008D"/>
    <w:rsid w:val="00F43CBD"/>
    <w:rsid w:val="00F66070"/>
    <w:rsid w:val="00F77FD9"/>
    <w:rsid w:val="00F82D1E"/>
    <w:rsid w:val="00FA0992"/>
    <w:rsid w:val="00FC2633"/>
    <w:rsid w:val="00FD17CE"/>
    <w:rsid w:val="00FF2D5C"/>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35D0"/>
  <w15:chartTrackingRefBased/>
  <w15:docId w15:val="{0CFB9423-65C1-45E6-9EE6-41D36F5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F6"/>
    <w:pPr>
      <w:ind w:left="720"/>
      <w:contextualSpacing/>
    </w:pPr>
  </w:style>
  <w:style w:type="table" w:styleId="TableGrid">
    <w:name w:val="Table Grid"/>
    <w:basedOn w:val="TableNormal"/>
    <w:uiPriority w:val="39"/>
    <w:rsid w:val="004D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BC2"/>
    <w:rPr>
      <w:color w:val="0563C1" w:themeColor="hyperlink"/>
      <w:u w:val="single"/>
    </w:rPr>
  </w:style>
  <w:style w:type="character" w:styleId="UnresolvedMention">
    <w:name w:val="Unresolved Mention"/>
    <w:basedOn w:val="DefaultParagraphFont"/>
    <w:uiPriority w:val="99"/>
    <w:semiHidden/>
    <w:unhideWhenUsed/>
    <w:rsid w:val="00804B11"/>
    <w:rPr>
      <w:color w:val="605E5C"/>
      <w:shd w:val="clear" w:color="auto" w:fill="E1DFDD"/>
    </w:rPr>
  </w:style>
  <w:style w:type="paragraph" w:styleId="Header">
    <w:name w:val="header"/>
    <w:basedOn w:val="Normal"/>
    <w:link w:val="HeaderChar"/>
    <w:uiPriority w:val="99"/>
    <w:unhideWhenUsed/>
    <w:rsid w:val="00AA6AFC"/>
    <w:pPr>
      <w:tabs>
        <w:tab w:val="center" w:pos="4680"/>
        <w:tab w:val="right" w:pos="9360"/>
      </w:tabs>
    </w:pPr>
  </w:style>
  <w:style w:type="character" w:customStyle="1" w:styleId="HeaderChar">
    <w:name w:val="Header Char"/>
    <w:basedOn w:val="DefaultParagraphFont"/>
    <w:link w:val="Header"/>
    <w:uiPriority w:val="99"/>
    <w:rsid w:val="00AA6AFC"/>
  </w:style>
  <w:style w:type="paragraph" w:styleId="Footer">
    <w:name w:val="footer"/>
    <w:basedOn w:val="Normal"/>
    <w:link w:val="FooterChar"/>
    <w:uiPriority w:val="99"/>
    <w:unhideWhenUsed/>
    <w:rsid w:val="00AA6AFC"/>
    <w:pPr>
      <w:tabs>
        <w:tab w:val="center" w:pos="4680"/>
        <w:tab w:val="right" w:pos="9360"/>
      </w:tabs>
    </w:pPr>
  </w:style>
  <w:style w:type="character" w:customStyle="1" w:styleId="FooterChar">
    <w:name w:val="Footer Char"/>
    <w:basedOn w:val="DefaultParagraphFont"/>
    <w:link w:val="Footer"/>
    <w:uiPriority w:val="99"/>
    <w:rsid w:val="00AA6AFC"/>
  </w:style>
  <w:style w:type="character" w:styleId="FollowedHyperlink">
    <w:name w:val="FollowedHyperlink"/>
    <w:basedOn w:val="DefaultParagraphFont"/>
    <w:uiPriority w:val="99"/>
    <w:semiHidden/>
    <w:unhideWhenUsed/>
    <w:rsid w:val="002F6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isc.edu" TargetMode="External"/><Relationship Id="rId13" Type="http://schemas.openxmlformats.org/officeDocument/2006/relationships/hyperlink" Target="mailto:ryan.poegavlinski@wisc.edu" TargetMode="External"/><Relationship Id="rId18" Type="http://schemas.openxmlformats.org/officeDocument/2006/relationships/hyperlink" Target="mailto:jdgrants@law.wi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leetportal.wi.gov/my.policy" TargetMode="External"/><Relationship Id="rId7" Type="http://schemas.openxmlformats.org/officeDocument/2006/relationships/endnotes" Target="endnotes.xml"/><Relationship Id="rId12" Type="http://schemas.openxmlformats.org/officeDocument/2006/relationships/hyperlink" Target="https://law.wisc.edu/current/jdgrants/forms.html" TargetMode="External"/><Relationship Id="rId17" Type="http://schemas.openxmlformats.org/officeDocument/2006/relationships/hyperlink" Target="mailto:adam.bushcott@wi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ri.hickman@wisc.edu" TargetMode="External"/><Relationship Id="rId20" Type="http://schemas.openxmlformats.org/officeDocument/2006/relationships/hyperlink" Target="mailto:adam.bushcott@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gardner@wis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nnifer.gardner@wisc.edu" TargetMode="External"/><Relationship Id="rId23" Type="http://schemas.openxmlformats.org/officeDocument/2006/relationships/hyperlink" Target="mailto:jennifer.gardner@wisc.edu" TargetMode="External"/><Relationship Id="rId10" Type="http://schemas.openxmlformats.org/officeDocument/2006/relationships/hyperlink" Target="mailto:lauren.devine@wisc.edu" TargetMode="External"/><Relationship Id="rId19" Type="http://schemas.openxmlformats.org/officeDocument/2006/relationships/hyperlink" Target="mailto:jennifer.gardner@wisc.edu" TargetMode="External"/><Relationship Id="rId4" Type="http://schemas.openxmlformats.org/officeDocument/2006/relationships/settings" Target="settings.xml"/><Relationship Id="rId9" Type="http://schemas.openxmlformats.org/officeDocument/2006/relationships/hyperlink" Target="mailto:lori.hickman@wisc.edu" TargetMode="External"/><Relationship Id="rId14" Type="http://schemas.openxmlformats.org/officeDocument/2006/relationships/hyperlink" Target="mailto:maryann.polewski@wisc.edu" TargetMode="External"/><Relationship Id="rId22" Type="http://schemas.openxmlformats.org/officeDocument/2006/relationships/hyperlink" Target="https://transportation.wisc.edu/fleet/fleet-reserv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B9EF-BD5D-44E1-A08E-2CA1662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cp:lastPrinted>2023-06-12T16:19:00Z</cp:lastPrinted>
  <dcterms:created xsi:type="dcterms:W3CDTF">2024-02-07T18:59:00Z</dcterms:created>
  <dcterms:modified xsi:type="dcterms:W3CDTF">2024-02-07T19:15:00Z</dcterms:modified>
</cp:coreProperties>
</file>